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C25" w:rsidRPr="000F7D4A" w:rsidRDefault="00441C25" w:rsidP="00441C25">
      <w:pPr>
        <w:shd w:val="clear" w:color="auto" w:fill="F8F8F8"/>
        <w:spacing w:after="150" w:line="240" w:lineRule="auto"/>
        <w:jc w:val="center"/>
        <w:rPr>
          <w:rFonts w:ascii="Times New Roman" w:eastAsia="Times New Roman" w:hAnsi="Times New Roman" w:cs="Times New Roman"/>
          <w:b/>
          <w:bCs/>
          <w:color w:val="000000"/>
          <w:sz w:val="28"/>
          <w:szCs w:val="24"/>
          <w:lang w:eastAsia="tr-TR"/>
        </w:rPr>
      </w:pPr>
      <w:r w:rsidRPr="000F7D4A">
        <w:rPr>
          <w:rFonts w:ascii="Times New Roman" w:eastAsia="Times New Roman" w:hAnsi="Times New Roman" w:cs="Times New Roman"/>
          <w:b/>
          <w:bCs/>
          <w:color w:val="000000"/>
          <w:sz w:val="28"/>
          <w:szCs w:val="24"/>
          <w:lang w:eastAsia="tr-TR"/>
        </w:rPr>
        <w:t>I</w:t>
      </w:r>
      <w:r w:rsidR="008B6357">
        <w:rPr>
          <w:rFonts w:ascii="Times New Roman" w:eastAsia="Times New Roman" w:hAnsi="Times New Roman" w:cs="Times New Roman"/>
          <w:b/>
          <w:bCs/>
          <w:color w:val="000000"/>
          <w:sz w:val="28"/>
          <w:szCs w:val="24"/>
          <w:lang w:eastAsia="tr-TR"/>
        </w:rPr>
        <w:t>CIFE</w:t>
      </w:r>
      <w:r w:rsidRPr="000F7D4A">
        <w:rPr>
          <w:rFonts w:ascii="Times New Roman" w:eastAsia="Times New Roman" w:hAnsi="Times New Roman" w:cs="Times New Roman"/>
          <w:b/>
          <w:bCs/>
          <w:color w:val="000000"/>
          <w:sz w:val="28"/>
          <w:szCs w:val="24"/>
          <w:lang w:eastAsia="tr-TR"/>
        </w:rPr>
        <w:t xml:space="preserve"> BİLDİRİ YAZIM KURALLARI</w:t>
      </w:r>
      <w:r w:rsidR="000F7D4A" w:rsidRPr="000F7D4A">
        <w:rPr>
          <w:rFonts w:ascii="Times New Roman" w:eastAsia="Times New Roman" w:hAnsi="Times New Roman" w:cs="Times New Roman"/>
          <w:b/>
          <w:bCs/>
          <w:color w:val="000000"/>
          <w:sz w:val="28"/>
          <w:szCs w:val="24"/>
          <w:lang w:eastAsia="tr-TR"/>
        </w:rPr>
        <w:t xml:space="preserve"> VE ŞABLONU</w:t>
      </w:r>
    </w:p>
    <w:p w:rsidR="000F7D4A" w:rsidRPr="00441C25" w:rsidRDefault="000F7D4A" w:rsidP="00441C25">
      <w:pPr>
        <w:shd w:val="clear" w:color="auto" w:fill="F8F8F8"/>
        <w:spacing w:after="150" w:line="240" w:lineRule="auto"/>
        <w:jc w:val="center"/>
        <w:rPr>
          <w:rFonts w:ascii="Helvetica" w:eastAsia="Times New Roman" w:hAnsi="Helvetica" w:cs="Times New Roman"/>
          <w:color w:val="333333"/>
          <w:sz w:val="36"/>
          <w:szCs w:val="36"/>
          <w:lang w:eastAsia="tr-TR"/>
        </w:rPr>
      </w:pPr>
    </w:p>
    <w:p w:rsidR="00441C25" w:rsidRPr="00441C25" w:rsidRDefault="00441C25" w:rsidP="00441C25">
      <w:pPr>
        <w:shd w:val="clear" w:color="auto" w:fill="F8F8F8"/>
        <w:spacing w:after="150" w:line="240" w:lineRule="auto"/>
        <w:jc w:val="center"/>
        <w:rPr>
          <w:rFonts w:ascii="Helvetica" w:eastAsia="Times New Roman" w:hAnsi="Helvetica" w:cs="Times New Roman"/>
          <w:color w:val="333333"/>
          <w:sz w:val="36"/>
          <w:szCs w:val="36"/>
          <w:lang w:eastAsia="tr-TR"/>
        </w:rPr>
      </w:pPr>
      <w:r w:rsidRPr="00441C25">
        <w:rPr>
          <w:rFonts w:ascii="Helvetica" w:eastAsia="Times New Roman" w:hAnsi="Helvetica" w:cs="Times New Roman"/>
          <w:b/>
          <w:bCs/>
          <w:color w:val="FF0000"/>
          <w:sz w:val="36"/>
          <w:szCs w:val="36"/>
          <w:lang w:eastAsia="tr-TR"/>
        </w:rPr>
        <w:t>Önemli Not:</w:t>
      </w:r>
      <w:r w:rsidRPr="00441C25">
        <w:rPr>
          <w:rFonts w:ascii="Helvetica" w:eastAsia="Times New Roman" w:hAnsi="Helvetica" w:cs="Times New Roman"/>
          <w:color w:val="333333"/>
          <w:sz w:val="36"/>
          <w:szCs w:val="36"/>
          <w:lang w:eastAsia="tr-TR"/>
        </w:rPr>
        <w:t> </w:t>
      </w:r>
      <w:r w:rsidRPr="00441C25">
        <w:rPr>
          <w:rFonts w:ascii="Helvetica" w:eastAsia="Times New Roman" w:hAnsi="Helvetica" w:cs="Times New Roman"/>
          <w:color w:val="FF0000"/>
          <w:sz w:val="36"/>
          <w:szCs w:val="36"/>
          <w:lang w:eastAsia="tr-TR"/>
        </w:rPr>
        <w:t>Kon</w:t>
      </w:r>
      <w:r w:rsidR="00920426">
        <w:rPr>
          <w:rFonts w:ascii="Helvetica" w:eastAsia="Times New Roman" w:hAnsi="Helvetica" w:cs="Times New Roman"/>
          <w:color w:val="FF0000"/>
          <w:sz w:val="36"/>
          <w:szCs w:val="36"/>
          <w:lang w:eastAsia="tr-TR"/>
        </w:rPr>
        <w:t>feransa</w:t>
      </w:r>
      <w:r w:rsidRPr="00441C25">
        <w:rPr>
          <w:rFonts w:ascii="Helvetica" w:eastAsia="Times New Roman" w:hAnsi="Helvetica" w:cs="Times New Roman"/>
          <w:color w:val="FF0000"/>
          <w:sz w:val="36"/>
          <w:szCs w:val="36"/>
          <w:lang w:eastAsia="tr-TR"/>
        </w:rPr>
        <w:t xml:space="preserve"> gönderilecek bildiri metinleri daha önce herhangi bir yerde makale veya bildiri olarak sunulmamış ve basılmamış olmalıdır.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1.Yazar sıralamasına bakılmaksızın bir yazar en fazla 2 adet bildiriyle katılabilir. Bildiri metinleri içerisinde yazar bilgileri yer almamalı, bu bilgilere sayfanın altında verilen bilgi formunda yer verilmelidir.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2.</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 xml:space="preserve">Tüm bildiriler </w:t>
      </w:r>
      <w:proofErr w:type="spellStart"/>
      <w:r w:rsidRPr="00441C25">
        <w:rPr>
          <w:rFonts w:ascii="Times New Roman" w:eastAsia="Times New Roman" w:hAnsi="Times New Roman" w:cs="Times New Roman"/>
          <w:color w:val="000000"/>
          <w:sz w:val="20"/>
          <w:szCs w:val="20"/>
          <w:lang w:eastAsia="tr-TR"/>
        </w:rPr>
        <w:t>körleme</w:t>
      </w:r>
      <w:proofErr w:type="spellEnd"/>
      <w:r w:rsidRPr="00441C25">
        <w:rPr>
          <w:rFonts w:ascii="Times New Roman" w:eastAsia="Times New Roman" w:hAnsi="Times New Roman" w:cs="Times New Roman"/>
          <w:color w:val="000000"/>
          <w:sz w:val="20"/>
          <w:szCs w:val="20"/>
          <w:lang w:eastAsia="tr-TR"/>
        </w:rPr>
        <w:t xml:space="preserve"> hakemlik (</w:t>
      </w:r>
      <w:proofErr w:type="spellStart"/>
      <w:r w:rsidRPr="00441C25">
        <w:rPr>
          <w:rFonts w:ascii="Times New Roman" w:eastAsia="Times New Roman" w:hAnsi="Times New Roman" w:cs="Times New Roman"/>
          <w:color w:val="000000"/>
          <w:sz w:val="20"/>
          <w:szCs w:val="20"/>
          <w:lang w:eastAsia="tr-TR"/>
        </w:rPr>
        <w:t>peer</w:t>
      </w:r>
      <w:proofErr w:type="spellEnd"/>
      <w:r w:rsidRPr="00441C25">
        <w:rPr>
          <w:rFonts w:ascii="Times New Roman" w:eastAsia="Times New Roman" w:hAnsi="Times New Roman" w:cs="Times New Roman"/>
          <w:color w:val="000000"/>
          <w:sz w:val="20"/>
          <w:szCs w:val="20"/>
          <w:lang w:eastAsia="tr-TR"/>
        </w:rPr>
        <w:t xml:space="preserve"> </w:t>
      </w:r>
      <w:proofErr w:type="spellStart"/>
      <w:r w:rsidRPr="00441C25">
        <w:rPr>
          <w:rFonts w:ascii="Times New Roman" w:eastAsia="Times New Roman" w:hAnsi="Times New Roman" w:cs="Times New Roman"/>
          <w:color w:val="000000"/>
          <w:sz w:val="20"/>
          <w:szCs w:val="20"/>
          <w:lang w:eastAsia="tr-TR"/>
        </w:rPr>
        <w:t>Review</w:t>
      </w:r>
      <w:proofErr w:type="spellEnd"/>
      <w:r w:rsidRPr="00441C25">
        <w:rPr>
          <w:rFonts w:ascii="Times New Roman" w:eastAsia="Times New Roman" w:hAnsi="Times New Roman" w:cs="Times New Roman"/>
          <w:color w:val="000000"/>
          <w:sz w:val="20"/>
          <w:szCs w:val="20"/>
          <w:lang w:eastAsia="tr-TR"/>
        </w:rPr>
        <w:t>) sürecinde üç hakem tarafından değerlendirilecektir. Üç hakemin de onayının alınması zorunludur.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3.</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Bildirilerin yazım dili Türkçe ve İngilizcedir.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4.</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Gönderilen bildiriler Microsoft Word 2007 ve üzeri programda yazılmış olmalıdır.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5. </w:t>
      </w:r>
      <w:r w:rsidRPr="00441C25">
        <w:rPr>
          <w:rFonts w:ascii="Times New Roman" w:eastAsia="Times New Roman" w:hAnsi="Times New Roman" w:cs="Times New Roman"/>
          <w:color w:val="FF0000"/>
          <w:sz w:val="20"/>
          <w:szCs w:val="20"/>
          <w:lang w:eastAsia="tr-TR"/>
        </w:rPr>
        <w:t>Tam metin bildiriler 20 sayfayı aşmayacak şekilde hazırlanmalıdır.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6.</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FF0000"/>
          <w:sz w:val="20"/>
          <w:szCs w:val="20"/>
          <w:lang w:eastAsia="tr-TR"/>
        </w:rPr>
        <w:t>Genişletilmiş özetler kaynakça hariç 2000-3000 kelime arasında olmalıdır.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7.</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Bildiri metinleri iki yana yaslı şekilde yazılmalıdır.</w:t>
      </w:r>
      <w:r w:rsidRPr="00441C25">
        <w:rPr>
          <w:rFonts w:ascii="Times New Roman" w:eastAsia="Times New Roman" w:hAnsi="Times New Roman" w:cs="Times New Roman"/>
          <w:color w:val="FF0000"/>
          <w:sz w:val="20"/>
          <w:szCs w:val="20"/>
          <w:lang w:eastAsia="tr-TR"/>
        </w:rPr>
        <w:br/>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8.</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 xml:space="preserve">Türkçe ve İngilizce bildiri başlıkları 12 punto, kalın harfli, büyük harflerle yazılmış ve ortaya </w:t>
      </w:r>
      <w:proofErr w:type="spellStart"/>
      <w:r w:rsidRPr="00441C25">
        <w:rPr>
          <w:rFonts w:ascii="Times New Roman" w:eastAsia="Times New Roman" w:hAnsi="Times New Roman" w:cs="Times New Roman"/>
          <w:color w:val="000000"/>
          <w:sz w:val="20"/>
          <w:szCs w:val="20"/>
          <w:lang w:eastAsia="tr-TR"/>
        </w:rPr>
        <w:t>hizalı</w:t>
      </w:r>
      <w:proofErr w:type="spellEnd"/>
      <w:r w:rsidRPr="00441C25">
        <w:rPr>
          <w:rFonts w:ascii="Times New Roman" w:eastAsia="Times New Roman" w:hAnsi="Times New Roman" w:cs="Times New Roman"/>
          <w:color w:val="000000"/>
          <w:sz w:val="20"/>
          <w:szCs w:val="20"/>
          <w:lang w:eastAsia="tr-TR"/>
        </w:rPr>
        <w:t xml:space="preserve"> olmalıdır. Bildiri yazımında "Times New Roman" yazı tipi kullanılmalıdır.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9.</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Kısa özet hem Türkçe hem de İngilizce dilinde yazılmalı, en fazla 200 kelimeden oluşmalı, 9 punto, tek satır aralığında, iki yana yaslı olarak ayarlanmalı ve satır başı girintisi verilmemelidir.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10.</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000000"/>
          <w:sz w:val="20"/>
          <w:szCs w:val="20"/>
          <w:lang w:eastAsia="tr-TR"/>
        </w:rPr>
        <w:t>Bildiriler, 11 punto ve tek satır aralığı kullanılarak yazılmalıdır. Sayfa düzeni; Sol: 3 cm, Sağ: 3 cm, Üst: 3 cm ve Alt: 3 cm olmalıdır.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11.</w:t>
      </w:r>
      <w:r w:rsidRPr="00441C25">
        <w:rPr>
          <w:rFonts w:ascii="Times New Roman" w:eastAsia="Times New Roman" w:hAnsi="Times New Roman" w:cs="Times New Roman"/>
          <w:color w:val="000000"/>
          <w:sz w:val="15"/>
          <w:szCs w:val="15"/>
          <w:lang w:eastAsia="tr-TR"/>
        </w:rPr>
        <w:t> </w:t>
      </w:r>
      <w:r w:rsidRPr="00441C25">
        <w:rPr>
          <w:rFonts w:ascii="Times New Roman" w:eastAsia="Times New Roman" w:hAnsi="Times New Roman" w:cs="Times New Roman"/>
          <w:color w:val="FF0000"/>
          <w:sz w:val="20"/>
          <w:szCs w:val="20"/>
          <w:lang w:eastAsia="tr-TR"/>
        </w:rPr>
        <w:t>Bildiri metinleri başlık, kısa özet, giriş, kavramsal çerçeve, araştırma yöntemi, bulgular ve</w:t>
      </w:r>
      <w:r w:rsidRPr="00441C25">
        <w:rPr>
          <w:rFonts w:ascii="Helvetica" w:eastAsia="Times New Roman" w:hAnsi="Helvetica" w:cs="Times New Roman"/>
          <w:color w:val="FF0000"/>
          <w:sz w:val="36"/>
          <w:szCs w:val="36"/>
          <w:lang w:eastAsia="tr-TR"/>
        </w:rPr>
        <w:t> </w:t>
      </w:r>
      <w:r w:rsidRPr="00441C25">
        <w:rPr>
          <w:rFonts w:ascii="Times New Roman" w:eastAsia="Times New Roman" w:hAnsi="Times New Roman" w:cs="Times New Roman"/>
          <w:color w:val="FF0000"/>
          <w:sz w:val="20"/>
          <w:szCs w:val="20"/>
          <w:lang w:eastAsia="tr-TR"/>
        </w:rPr>
        <w:t>tartışma, sonuç ve öneriler kısımlarından oluşmalıdır.</w:t>
      </w:r>
      <w:r w:rsidRPr="00441C25">
        <w:rPr>
          <w:rFonts w:ascii="Times New Roman" w:eastAsia="Times New Roman" w:hAnsi="Times New Roman" w:cs="Times New Roman"/>
          <w:color w:val="000000"/>
          <w:sz w:val="20"/>
          <w:szCs w:val="20"/>
          <w:lang w:eastAsia="tr-TR"/>
        </w:rPr>
        <w:t> </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12.</w:t>
      </w:r>
      <w:r w:rsidRPr="00441C25">
        <w:rPr>
          <w:rFonts w:ascii="Times New Roman" w:eastAsia="Times New Roman" w:hAnsi="Times New Roman" w:cs="Times New Roman"/>
          <w:color w:val="000000"/>
          <w:sz w:val="14"/>
          <w:szCs w:val="14"/>
          <w:lang w:eastAsia="tr-TR"/>
        </w:rPr>
        <w:t> </w:t>
      </w:r>
      <w:r w:rsidRPr="00441C25">
        <w:rPr>
          <w:rFonts w:ascii="Times New Roman" w:eastAsia="Times New Roman" w:hAnsi="Times New Roman" w:cs="Times New Roman"/>
          <w:b/>
          <w:bCs/>
          <w:color w:val="000000"/>
          <w:sz w:val="20"/>
          <w:szCs w:val="20"/>
          <w:lang w:eastAsia="tr-TR"/>
        </w:rPr>
        <w:t>Başlıklar: </w:t>
      </w:r>
      <w:r w:rsidRPr="00441C25">
        <w:rPr>
          <w:rFonts w:ascii="Times New Roman" w:eastAsia="Times New Roman" w:hAnsi="Times New Roman" w:cs="Times New Roman"/>
          <w:color w:val="000000"/>
          <w:sz w:val="20"/>
          <w:szCs w:val="20"/>
          <w:lang w:eastAsia="tr-TR"/>
        </w:rPr>
        <w:t>Bildiride ana başlıklar ve alt başlıklar 11 punto, kalın (</w:t>
      </w:r>
      <w:proofErr w:type="spellStart"/>
      <w:r w:rsidRPr="00441C25">
        <w:rPr>
          <w:rFonts w:ascii="Times New Roman" w:eastAsia="Times New Roman" w:hAnsi="Times New Roman" w:cs="Times New Roman"/>
          <w:color w:val="000000"/>
          <w:sz w:val="20"/>
          <w:szCs w:val="20"/>
          <w:lang w:eastAsia="tr-TR"/>
        </w:rPr>
        <w:t>bold</w:t>
      </w:r>
      <w:proofErr w:type="spellEnd"/>
      <w:r w:rsidRPr="00441C25">
        <w:rPr>
          <w:rFonts w:ascii="Times New Roman" w:eastAsia="Times New Roman" w:hAnsi="Times New Roman" w:cs="Times New Roman"/>
          <w:color w:val="000000"/>
          <w:sz w:val="20"/>
          <w:szCs w:val="20"/>
          <w:lang w:eastAsia="tr-TR"/>
        </w:rPr>
        <w:t>) ve sola yaslı (</w:t>
      </w:r>
      <w:proofErr w:type="spellStart"/>
      <w:r w:rsidRPr="00441C25">
        <w:rPr>
          <w:rFonts w:ascii="Times New Roman" w:eastAsia="Times New Roman" w:hAnsi="Times New Roman" w:cs="Times New Roman"/>
          <w:color w:val="000000"/>
          <w:sz w:val="20"/>
          <w:szCs w:val="20"/>
          <w:lang w:eastAsia="tr-TR"/>
        </w:rPr>
        <w:t>girintisiz</w:t>
      </w:r>
      <w:proofErr w:type="spellEnd"/>
      <w:r w:rsidRPr="00441C25">
        <w:rPr>
          <w:rFonts w:ascii="Times New Roman" w:eastAsia="Times New Roman" w:hAnsi="Times New Roman" w:cs="Times New Roman"/>
          <w:color w:val="000000"/>
          <w:sz w:val="20"/>
          <w:szCs w:val="20"/>
          <w:lang w:eastAsia="tr-TR"/>
        </w:rPr>
        <w:t xml:space="preserve">) olarak 1., 1.1., 1.1.1., 1.1.2., 1.1.2.1. gibi </w:t>
      </w:r>
      <w:proofErr w:type="spellStart"/>
      <w:r w:rsidRPr="00441C25">
        <w:rPr>
          <w:rFonts w:ascii="Times New Roman" w:eastAsia="Times New Roman" w:hAnsi="Times New Roman" w:cs="Times New Roman"/>
          <w:color w:val="000000"/>
          <w:sz w:val="20"/>
          <w:szCs w:val="20"/>
          <w:lang w:eastAsia="tr-TR"/>
        </w:rPr>
        <w:t>ondalıklı</w:t>
      </w:r>
      <w:proofErr w:type="spellEnd"/>
      <w:r w:rsidRPr="00441C25">
        <w:rPr>
          <w:rFonts w:ascii="Times New Roman" w:eastAsia="Times New Roman" w:hAnsi="Times New Roman" w:cs="Times New Roman"/>
          <w:color w:val="000000"/>
          <w:sz w:val="20"/>
          <w:szCs w:val="20"/>
          <w:lang w:eastAsia="tr-TR"/>
        </w:rPr>
        <w:t xml:space="preserve"> şekilde numaralandırılmalıdır. Ana başlıkların bütün harfleri büyük yazılmalı, alt başlıkların ise sadece baş harfleri büyük yazılmalıdır. Başlıklar en çok 4 düzeye kadar bölümlendirilmelidir. Ana başlıklarından önce 1 satır boşluk bırakılmalı, başlık sonrasında ise boşluk bırakılmamalıdır. Alt başlıkların ise hem öncesinde hem de sonrasında herhangi bir satır boşluğu bırakılmamalıdır.</w:t>
      </w:r>
    </w:p>
    <w:p w:rsidR="00441C25" w:rsidRPr="00441C25" w:rsidRDefault="00441C25" w:rsidP="00441C25">
      <w:pPr>
        <w:shd w:val="clear" w:color="auto" w:fill="F8F8F8"/>
        <w:spacing w:after="15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13.</w:t>
      </w:r>
      <w:r w:rsidRPr="00441C25">
        <w:rPr>
          <w:rFonts w:ascii="Times New Roman" w:eastAsia="Times New Roman" w:hAnsi="Times New Roman" w:cs="Times New Roman"/>
          <w:color w:val="000000"/>
          <w:sz w:val="14"/>
          <w:szCs w:val="14"/>
          <w:lang w:eastAsia="tr-TR"/>
        </w:rPr>
        <w:t> </w:t>
      </w:r>
      <w:r w:rsidRPr="00441C25">
        <w:rPr>
          <w:rFonts w:ascii="Times New Roman" w:eastAsia="Times New Roman" w:hAnsi="Times New Roman" w:cs="Times New Roman"/>
          <w:b/>
          <w:bCs/>
          <w:color w:val="000000"/>
          <w:sz w:val="20"/>
          <w:szCs w:val="20"/>
          <w:lang w:eastAsia="tr-TR"/>
        </w:rPr>
        <w:t>Tablo ve grafikler: </w:t>
      </w:r>
      <w:r w:rsidRPr="00441C25">
        <w:rPr>
          <w:rFonts w:ascii="Times New Roman" w:eastAsia="Times New Roman" w:hAnsi="Times New Roman" w:cs="Times New Roman"/>
          <w:color w:val="000000"/>
          <w:sz w:val="20"/>
          <w:szCs w:val="20"/>
          <w:lang w:eastAsia="tr-TR"/>
        </w:rPr>
        <w:t>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p>
    <w:p w:rsidR="00441C25" w:rsidRPr="00441C25" w:rsidRDefault="00441C25" w:rsidP="00441C25">
      <w:pPr>
        <w:shd w:val="clear" w:color="auto" w:fill="F8F8F8"/>
        <w:spacing w:before="120" w:after="120" w:line="240" w:lineRule="auto"/>
        <w:ind w:left="426" w:hanging="284"/>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t>14.</w:t>
      </w:r>
      <w:r w:rsidRPr="00441C25">
        <w:rPr>
          <w:rFonts w:ascii="Times New Roman" w:eastAsia="Times New Roman" w:hAnsi="Times New Roman" w:cs="Times New Roman"/>
          <w:color w:val="000000"/>
          <w:sz w:val="14"/>
          <w:szCs w:val="14"/>
          <w:lang w:eastAsia="tr-TR"/>
        </w:rPr>
        <w:t> </w:t>
      </w:r>
      <w:r w:rsidRPr="00441C25">
        <w:rPr>
          <w:rFonts w:ascii="Times New Roman" w:eastAsia="Times New Roman" w:hAnsi="Times New Roman" w:cs="Times New Roman"/>
          <w:b/>
          <w:bCs/>
          <w:color w:val="000000"/>
          <w:sz w:val="20"/>
          <w:szCs w:val="20"/>
          <w:lang w:eastAsia="tr-TR"/>
        </w:rPr>
        <w:t>Atıflar: </w:t>
      </w:r>
      <w:r w:rsidRPr="00441C25">
        <w:rPr>
          <w:rFonts w:ascii="Times New Roman" w:eastAsia="Times New Roman" w:hAnsi="Times New Roman" w:cs="Times New Roman"/>
          <w:color w:val="000000"/>
          <w:sz w:val="20"/>
          <w:szCs w:val="20"/>
          <w:lang w:eastAsia="tr-TR"/>
        </w:rPr>
        <w:t>Gönderilecek olan çalışmaların APA 6. Sürüm temel kaynak gösterme kuralları dikkate alınarak düzenlenmiş olması gerekmektedir. APA 6. Sürüm kaynak gösterme kuralları aşağıda özetlenmiştir. Metin içi atıflar temel olarak iki şekilde yapılır:</w:t>
      </w:r>
    </w:p>
    <w:p w:rsidR="00441C25" w:rsidRPr="00441C25" w:rsidRDefault="00441C25" w:rsidP="00441C25">
      <w:pPr>
        <w:shd w:val="clear" w:color="auto" w:fill="F8F8F8"/>
        <w:spacing w:before="120" w:after="120" w:line="240" w:lineRule="auto"/>
        <w:ind w:left="851" w:hanging="142"/>
        <w:jc w:val="both"/>
        <w:rPr>
          <w:rFonts w:ascii="Helvetica" w:eastAsia="Times New Roman" w:hAnsi="Helvetica" w:cs="Times New Roman"/>
          <w:color w:val="333333"/>
          <w:sz w:val="36"/>
          <w:szCs w:val="36"/>
          <w:lang w:eastAsia="tr-TR"/>
        </w:rPr>
      </w:pPr>
      <w:r w:rsidRPr="00441C25">
        <w:rPr>
          <w:rFonts w:ascii="Symbol" w:eastAsia="Times New Roman" w:hAnsi="Symbol" w:cs="Times New Roman"/>
          <w:color w:val="000000"/>
          <w:sz w:val="20"/>
          <w:szCs w:val="20"/>
          <w:lang w:eastAsia="tr-TR"/>
        </w:rPr>
        <w:t></w:t>
      </w:r>
      <w:r w:rsidRPr="00441C25">
        <w:rPr>
          <w:rFonts w:ascii="Times New Roman" w:eastAsia="Times New Roman" w:hAnsi="Times New Roman" w:cs="Times New Roman"/>
          <w:color w:val="000000"/>
          <w:sz w:val="14"/>
          <w:szCs w:val="14"/>
          <w:lang w:eastAsia="tr-TR"/>
        </w:rPr>
        <w:t>  </w:t>
      </w:r>
      <w:r w:rsidRPr="00441C25">
        <w:rPr>
          <w:rFonts w:ascii="Times New Roman" w:eastAsia="Times New Roman" w:hAnsi="Times New Roman" w:cs="Times New Roman"/>
          <w:color w:val="000000"/>
          <w:sz w:val="20"/>
          <w:szCs w:val="20"/>
          <w:lang w:eastAsia="tr-TR"/>
        </w:rPr>
        <w:t>Çıtak (2017), yatırımcıların pay senetlerini yanlış fiyatlandırdığını ortaya koymuştur.</w:t>
      </w:r>
    </w:p>
    <w:p w:rsidR="00441C25" w:rsidRPr="00441C25" w:rsidRDefault="00441C25" w:rsidP="00441C25">
      <w:pPr>
        <w:shd w:val="clear" w:color="auto" w:fill="F8F8F8"/>
        <w:spacing w:before="120" w:after="120" w:line="240" w:lineRule="auto"/>
        <w:ind w:left="851" w:hanging="142"/>
        <w:jc w:val="both"/>
        <w:rPr>
          <w:rFonts w:ascii="Helvetica" w:eastAsia="Times New Roman" w:hAnsi="Helvetica" w:cs="Times New Roman"/>
          <w:color w:val="333333"/>
          <w:sz w:val="36"/>
          <w:szCs w:val="36"/>
          <w:lang w:eastAsia="tr-TR"/>
        </w:rPr>
      </w:pPr>
      <w:r w:rsidRPr="00441C25">
        <w:rPr>
          <w:rFonts w:ascii="Symbol" w:eastAsia="Times New Roman" w:hAnsi="Symbol" w:cs="Times New Roman"/>
          <w:color w:val="000000"/>
          <w:sz w:val="20"/>
          <w:szCs w:val="20"/>
          <w:lang w:eastAsia="tr-TR"/>
        </w:rPr>
        <w:t></w:t>
      </w:r>
      <w:r w:rsidRPr="00441C25">
        <w:rPr>
          <w:rFonts w:ascii="Times New Roman" w:eastAsia="Times New Roman" w:hAnsi="Times New Roman" w:cs="Times New Roman"/>
          <w:color w:val="000000"/>
          <w:sz w:val="14"/>
          <w:szCs w:val="14"/>
          <w:lang w:eastAsia="tr-TR"/>
        </w:rPr>
        <w:t>  </w:t>
      </w:r>
      <w:r w:rsidRPr="00441C25">
        <w:rPr>
          <w:rFonts w:ascii="Times New Roman" w:eastAsia="Times New Roman" w:hAnsi="Times New Roman" w:cs="Times New Roman"/>
          <w:color w:val="000000"/>
          <w:sz w:val="20"/>
          <w:szCs w:val="20"/>
          <w:lang w:eastAsia="tr-TR"/>
        </w:rPr>
        <w:t>Pazarlama yoğunluğu yüksek olan firmalar istatistiksel olarak normal-üstü negatif getiri oranı sağlamaktadır (Çıtak, 2017).</w:t>
      </w:r>
    </w:p>
    <w:p w:rsidR="00441C25" w:rsidRPr="00441C25" w:rsidRDefault="00441C25" w:rsidP="00441C25">
      <w:pPr>
        <w:shd w:val="clear" w:color="auto" w:fill="F8F8F8"/>
        <w:spacing w:before="120" w:after="120" w:line="240" w:lineRule="auto"/>
        <w:ind w:left="567" w:hanging="567"/>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333333"/>
          <w:sz w:val="20"/>
          <w:szCs w:val="20"/>
          <w:lang w:eastAsia="tr-TR"/>
        </w:rPr>
        <w:t>        </w:t>
      </w:r>
      <w:r w:rsidRPr="00441C25">
        <w:rPr>
          <w:rFonts w:ascii="Times New Roman" w:eastAsia="Times New Roman" w:hAnsi="Times New Roman" w:cs="Times New Roman"/>
          <w:color w:val="FF0000"/>
          <w:sz w:val="20"/>
          <w:szCs w:val="20"/>
          <w:lang w:eastAsia="tr-TR"/>
        </w:rPr>
        <w:t>Atıfların nasıl yapılması gerektiği konusunda detaylı bilgiye ulaşmak için lütfen sayfanın altında verilen örnek bildiri şablonuna bakınız.</w:t>
      </w:r>
    </w:p>
    <w:p w:rsidR="00441C25" w:rsidRPr="00441C25" w:rsidRDefault="00441C25" w:rsidP="00441C25">
      <w:pPr>
        <w:shd w:val="clear" w:color="auto" w:fill="F8F8F8"/>
        <w:spacing w:before="120" w:after="120" w:line="240" w:lineRule="auto"/>
        <w:ind w:left="284" w:hanging="295"/>
        <w:jc w:val="both"/>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000000"/>
          <w:sz w:val="20"/>
          <w:szCs w:val="20"/>
          <w:lang w:eastAsia="tr-TR"/>
        </w:rPr>
        <w:lastRenderedPageBreak/>
        <w:t>15.</w:t>
      </w:r>
      <w:r w:rsidRPr="00441C25">
        <w:rPr>
          <w:rFonts w:ascii="Times New Roman" w:eastAsia="Times New Roman" w:hAnsi="Times New Roman" w:cs="Times New Roman"/>
          <w:color w:val="000000"/>
          <w:sz w:val="14"/>
          <w:szCs w:val="14"/>
          <w:lang w:eastAsia="tr-TR"/>
        </w:rPr>
        <w:t>  </w:t>
      </w:r>
      <w:r w:rsidRPr="00441C25">
        <w:rPr>
          <w:rFonts w:ascii="Times New Roman" w:eastAsia="Times New Roman" w:hAnsi="Times New Roman" w:cs="Times New Roman"/>
          <w:b/>
          <w:bCs/>
          <w:color w:val="000000"/>
          <w:sz w:val="20"/>
          <w:szCs w:val="20"/>
          <w:lang w:eastAsia="tr-TR"/>
        </w:rPr>
        <w:t>Kaynakça: </w:t>
      </w:r>
      <w:r w:rsidRPr="00441C25">
        <w:rPr>
          <w:rFonts w:ascii="Times New Roman" w:eastAsia="Times New Roman" w:hAnsi="Times New Roman" w:cs="Times New Roman"/>
          <w:color w:val="000000"/>
          <w:sz w:val="20"/>
          <w:szCs w:val="20"/>
          <w:lang w:eastAsia="tr-TR"/>
        </w:rPr>
        <w:t>Makalede yararlanılan kaynaklar yeni bir sayfada ortalanmış "KAYNAKÇA" başlığı altında verilir. Atıflardaki yazar adı ve tarih bilgisi kaynakçadaki yazar adı ve tarih bilgisi ile birebir aynı olmalıdır. Kaynakçada numaralandırma veya madde işaretleri kullanılmaz. Kitap ve dergi adları </w:t>
      </w:r>
      <w:r w:rsidRPr="00441C25">
        <w:rPr>
          <w:rFonts w:ascii="Times New Roman" w:eastAsia="Times New Roman" w:hAnsi="Times New Roman" w:cs="Times New Roman"/>
          <w:i/>
          <w:iCs/>
          <w:color w:val="000000"/>
          <w:sz w:val="20"/>
          <w:szCs w:val="20"/>
          <w:lang w:eastAsia="tr-TR"/>
        </w:rPr>
        <w:t>italik</w:t>
      </w:r>
      <w:r w:rsidRPr="00441C25">
        <w:rPr>
          <w:rFonts w:ascii="Times New Roman" w:eastAsia="Times New Roman" w:hAnsi="Times New Roman" w:cs="Times New Roman"/>
          <w:color w:val="000000"/>
          <w:sz w:val="20"/>
          <w:szCs w:val="20"/>
          <w:lang w:eastAsia="tr-TR"/>
        </w:rPr>
        <w:t> olarak yazılır. Kitap ve makale adlarında sadece ilk harf büyük yazılır (özel isimler hariç). Makale veya bölüm başlığı italik yapılmaz, tırnak içinde verilmez. Başlığın sonuna nokta konur. Kaynaklar nitelik (tez, kitap, makale, rapor vb.) ayrımı yapılmaksızın yazar soyadına göre alfabetik olarak sıraya konulmalıdır. Alfabetik sıralama yalnızca soyadın ilk harfine göre yapılmaz, aynı ilk harfe sahip künyelerin de kendi içerisinde harfe göre alfabetik olmaları gerekir.</w:t>
      </w:r>
    </w:p>
    <w:p w:rsidR="00441C25" w:rsidRPr="00441C25" w:rsidRDefault="00441C25" w:rsidP="00441C25">
      <w:pPr>
        <w:shd w:val="clear" w:color="auto" w:fill="F8F8F8"/>
        <w:spacing w:after="150" w:line="240" w:lineRule="auto"/>
        <w:rPr>
          <w:rFonts w:ascii="Helvetica" w:eastAsia="Times New Roman" w:hAnsi="Helvetica" w:cs="Times New Roman"/>
          <w:color w:val="333333"/>
          <w:sz w:val="36"/>
          <w:szCs w:val="36"/>
          <w:lang w:eastAsia="tr-TR"/>
        </w:rPr>
      </w:pPr>
      <w:r w:rsidRPr="00441C25">
        <w:rPr>
          <w:rFonts w:ascii="Times New Roman" w:eastAsia="Times New Roman" w:hAnsi="Times New Roman" w:cs="Times New Roman"/>
          <w:color w:val="333333"/>
          <w:sz w:val="20"/>
          <w:szCs w:val="20"/>
          <w:lang w:eastAsia="tr-TR"/>
        </w:rPr>
        <w:t>        </w:t>
      </w:r>
      <w:r w:rsidRPr="00441C25">
        <w:rPr>
          <w:rFonts w:ascii="Times New Roman" w:eastAsia="Times New Roman" w:hAnsi="Times New Roman" w:cs="Times New Roman"/>
          <w:color w:val="FF0000"/>
          <w:sz w:val="20"/>
          <w:szCs w:val="20"/>
          <w:lang w:eastAsia="tr-TR"/>
        </w:rPr>
        <w:t>Kaynakçanın nasıl düzenlenmesi gerektiği konusunda detaylı bilgiye ulaşmak için lütfen sayfanın altında verilen örnek bildiri şablonuna bakınız.</w:t>
      </w:r>
    </w:p>
    <w:p w:rsidR="00441C25" w:rsidRPr="00441C25" w:rsidRDefault="00441C25" w:rsidP="00441C25">
      <w:pPr>
        <w:shd w:val="clear" w:color="auto" w:fill="F8F8F8"/>
        <w:spacing w:after="150"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color w:val="333333"/>
          <w:sz w:val="20"/>
          <w:szCs w:val="20"/>
          <w:lang w:eastAsia="tr-TR"/>
        </w:rPr>
        <w:t>GENİŞLETİLMİŞ ÖZET YAZIMINDA DİKKAT EDİLMESİ GEREKEN HUSUSLAR</w:t>
      </w:r>
    </w:p>
    <w:p w:rsidR="00441C25" w:rsidRPr="00441C25" w:rsidRDefault="00441C25" w:rsidP="00441C25">
      <w:pPr>
        <w:numPr>
          <w:ilvl w:val="0"/>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color w:val="333333"/>
          <w:sz w:val="20"/>
          <w:szCs w:val="20"/>
          <w:lang w:eastAsia="tr-TR"/>
        </w:rPr>
        <w:t>Yapılandırılmış özet değerlendirilmesinden kabul almış olan bildiri sahipleri diledikleri takdirde bildirilerinin sadece genişletilmiş özetlerinin basılmasını talep edebilirler.</w:t>
      </w:r>
    </w:p>
    <w:p w:rsidR="00441C25" w:rsidRPr="00441C25" w:rsidRDefault="00441C25" w:rsidP="00441C25">
      <w:pPr>
        <w:numPr>
          <w:ilvl w:val="0"/>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color w:val="333333"/>
          <w:sz w:val="20"/>
          <w:szCs w:val="20"/>
          <w:lang w:eastAsia="tr-TR"/>
        </w:rPr>
        <w:t>Bu seçeneği tercih eden bildiri sahipleri de değerlendirilmek üzere çalışmalarını tam metin olarak göndermelidirler. Tam metin üzerinden değerlendirilen ve kabul gören bu çalışmalar yazar/</w:t>
      </w:r>
      <w:proofErr w:type="spellStart"/>
      <w:r w:rsidRPr="00441C25">
        <w:rPr>
          <w:rFonts w:ascii="Tahoma" w:eastAsia="Times New Roman" w:hAnsi="Tahoma" w:cs="Tahoma"/>
          <w:color w:val="333333"/>
          <w:sz w:val="20"/>
          <w:szCs w:val="20"/>
          <w:lang w:eastAsia="tr-TR"/>
        </w:rPr>
        <w:t>lar</w:t>
      </w:r>
      <w:proofErr w:type="spellEnd"/>
      <w:r w:rsidRPr="00441C25">
        <w:rPr>
          <w:rFonts w:ascii="Tahoma" w:eastAsia="Times New Roman" w:hAnsi="Tahoma" w:cs="Tahoma"/>
          <w:color w:val="333333"/>
          <w:sz w:val="20"/>
          <w:szCs w:val="20"/>
          <w:lang w:eastAsia="tr-TR"/>
        </w:rPr>
        <w:t>/</w:t>
      </w:r>
      <w:proofErr w:type="spellStart"/>
      <w:r w:rsidRPr="00441C25">
        <w:rPr>
          <w:rFonts w:ascii="Tahoma" w:eastAsia="Times New Roman" w:hAnsi="Tahoma" w:cs="Tahoma"/>
          <w:color w:val="333333"/>
          <w:sz w:val="20"/>
          <w:szCs w:val="20"/>
          <w:lang w:eastAsia="tr-TR"/>
        </w:rPr>
        <w:t>ın</w:t>
      </w:r>
      <w:proofErr w:type="spellEnd"/>
      <w:r w:rsidRPr="00441C25">
        <w:rPr>
          <w:rFonts w:ascii="Tahoma" w:eastAsia="Times New Roman" w:hAnsi="Tahoma" w:cs="Tahoma"/>
          <w:color w:val="333333"/>
          <w:sz w:val="20"/>
          <w:szCs w:val="20"/>
          <w:lang w:eastAsia="tr-TR"/>
        </w:rPr>
        <w:t xml:space="preserve"> tercihine bağlı olarak genişletilmiş özet formatında basılmalıdır.</w:t>
      </w:r>
    </w:p>
    <w:p w:rsidR="00441C25" w:rsidRPr="00441C25" w:rsidRDefault="00441C25" w:rsidP="00441C25">
      <w:pPr>
        <w:numPr>
          <w:ilvl w:val="0"/>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color w:val="333333"/>
          <w:sz w:val="20"/>
          <w:szCs w:val="20"/>
          <w:lang w:eastAsia="tr-TR"/>
        </w:rPr>
        <w:t>Bildiri kitabında basılmasına karar verilen genişletilmiş özetler kaynakça dahil en çok 7 sayfa olarak yazılmalıdır.</w:t>
      </w:r>
    </w:p>
    <w:p w:rsidR="00441C25" w:rsidRPr="00441C25" w:rsidRDefault="00441C25" w:rsidP="00441C25">
      <w:pPr>
        <w:numPr>
          <w:ilvl w:val="0"/>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color w:val="333333"/>
          <w:sz w:val="20"/>
          <w:szCs w:val="20"/>
          <w:lang w:eastAsia="tr-TR"/>
        </w:rPr>
        <w:t>Genişletilmiş özetler yapılandırılmış özetin temel yapısına uygun ve tam metnin daha kısa bir formatı şeklinde yazılmalıdır.</w:t>
      </w:r>
    </w:p>
    <w:p w:rsidR="00441C25" w:rsidRPr="00441C25" w:rsidRDefault="00441C25" w:rsidP="00441C25">
      <w:pPr>
        <w:numPr>
          <w:ilvl w:val="0"/>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color w:val="333333"/>
          <w:sz w:val="20"/>
          <w:szCs w:val="20"/>
          <w:lang w:eastAsia="tr-TR"/>
        </w:rPr>
        <w:t>Genişletilmiş özette yer alması gereken alt başlıklar</w:t>
      </w:r>
    </w:p>
    <w:p w:rsidR="00441C25" w:rsidRPr="00441C25" w:rsidRDefault="00441C25" w:rsidP="00441C25">
      <w:pPr>
        <w:numPr>
          <w:ilvl w:val="1"/>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i/>
          <w:iCs/>
          <w:color w:val="333333"/>
          <w:sz w:val="20"/>
          <w:szCs w:val="20"/>
          <w:lang w:eastAsia="tr-TR"/>
        </w:rPr>
        <w:t>Özet ve anahtar kelimeler</w:t>
      </w:r>
      <w:r w:rsidRPr="00441C25">
        <w:rPr>
          <w:rFonts w:ascii="Tahoma" w:eastAsia="Times New Roman" w:hAnsi="Tahoma" w:cs="Tahoma"/>
          <w:b/>
          <w:bCs/>
          <w:color w:val="333333"/>
          <w:sz w:val="20"/>
          <w:szCs w:val="20"/>
          <w:lang w:eastAsia="tr-TR"/>
        </w:rPr>
        <w:t> </w:t>
      </w:r>
      <w:r w:rsidRPr="00441C25">
        <w:rPr>
          <w:rFonts w:ascii="Tahoma" w:eastAsia="Times New Roman" w:hAnsi="Tahoma" w:cs="Tahoma"/>
          <w:color w:val="333333"/>
          <w:sz w:val="20"/>
          <w:szCs w:val="20"/>
          <w:lang w:eastAsia="tr-TR"/>
        </w:rPr>
        <w:t>(özette çalışmanın amacı, yöntemi ve en önemli bulgu ya da bulguları 3 ila 6 cümle arasında özetlenmelidir)</w:t>
      </w:r>
    </w:p>
    <w:p w:rsidR="00441C25" w:rsidRPr="00441C25" w:rsidRDefault="00441C25" w:rsidP="00441C25">
      <w:pPr>
        <w:numPr>
          <w:ilvl w:val="1"/>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i/>
          <w:iCs/>
          <w:color w:val="333333"/>
          <w:sz w:val="20"/>
          <w:szCs w:val="20"/>
          <w:lang w:eastAsia="tr-TR"/>
        </w:rPr>
        <w:t>Giriş ve çalışmanın amacı</w:t>
      </w:r>
      <w:r w:rsidRPr="00441C25">
        <w:rPr>
          <w:rFonts w:ascii="Tahoma" w:eastAsia="Times New Roman" w:hAnsi="Tahoma" w:cs="Tahoma"/>
          <w:i/>
          <w:iCs/>
          <w:color w:val="333333"/>
          <w:sz w:val="20"/>
          <w:szCs w:val="20"/>
          <w:lang w:eastAsia="tr-TR"/>
        </w:rPr>
        <w:t> </w:t>
      </w:r>
      <w:r w:rsidRPr="00441C25">
        <w:rPr>
          <w:rFonts w:ascii="Tahoma" w:eastAsia="Times New Roman" w:hAnsi="Tahoma" w:cs="Tahoma"/>
          <w:color w:val="333333"/>
          <w:sz w:val="20"/>
          <w:szCs w:val="20"/>
          <w:lang w:eastAsia="tr-TR"/>
        </w:rPr>
        <w:t>(giriş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w:t>
      </w:r>
    </w:p>
    <w:p w:rsidR="00441C25" w:rsidRPr="00441C25" w:rsidRDefault="00441C25" w:rsidP="00441C25">
      <w:pPr>
        <w:numPr>
          <w:ilvl w:val="1"/>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i/>
          <w:iCs/>
          <w:color w:val="333333"/>
          <w:sz w:val="20"/>
          <w:szCs w:val="20"/>
          <w:lang w:eastAsia="tr-TR"/>
        </w:rPr>
        <w:t>Çalışma konusuyla ilgili kavramsal / kuramsal çerçeve</w:t>
      </w:r>
      <w:r w:rsidRPr="00441C25">
        <w:rPr>
          <w:rFonts w:ascii="Tahoma" w:eastAsia="Times New Roman" w:hAnsi="Tahoma" w:cs="Tahoma"/>
          <w:b/>
          <w:bCs/>
          <w:color w:val="333333"/>
          <w:sz w:val="20"/>
          <w:szCs w:val="20"/>
          <w:lang w:eastAsia="tr-TR"/>
        </w:rPr>
        <w:t> </w:t>
      </w:r>
      <w:r w:rsidRPr="00441C25">
        <w:rPr>
          <w:rFonts w:ascii="Tahoma" w:eastAsia="Times New Roman" w:hAnsi="Tahoma" w:cs="Tahoma"/>
          <w:color w:val="333333"/>
          <w:sz w:val="20"/>
          <w:szCs w:val="20"/>
          <w:lang w:eastAsia="tr-TR"/>
        </w:rPr>
        <w:t>(kavramsal ya da kuramsal çerçevede, özellikle çalışma konusu ve amacıyla ilişkili doğrudan olan çalışmalar özetlenmeli ve yapılan / yapılmakta olan çalışmanın bu anlamda niçin önemli / anlamlı olduğu, hangi boşluğu dolduracağı, ilave hangi katkıyı sağlayabileceği net olarak açıklanmalıdır)</w:t>
      </w:r>
    </w:p>
    <w:p w:rsidR="00441C25" w:rsidRPr="00441C25" w:rsidRDefault="00441C25" w:rsidP="00441C25">
      <w:pPr>
        <w:numPr>
          <w:ilvl w:val="1"/>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i/>
          <w:iCs/>
          <w:color w:val="333333"/>
          <w:sz w:val="20"/>
          <w:szCs w:val="20"/>
          <w:lang w:eastAsia="tr-TR"/>
        </w:rPr>
        <w:t>Yöntem</w:t>
      </w:r>
      <w:r w:rsidRPr="00441C25">
        <w:rPr>
          <w:rFonts w:ascii="Tahoma" w:eastAsia="Times New Roman" w:hAnsi="Tahoma" w:cs="Tahoma"/>
          <w:b/>
          <w:bCs/>
          <w:color w:val="333333"/>
          <w:sz w:val="20"/>
          <w:szCs w:val="20"/>
          <w:lang w:eastAsia="tr-TR"/>
        </w:rPr>
        <w:t> </w:t>
      </w:r>
      <w:r w:rsidRPr="00441C25">
        <w:rPr>
          <w:rFonts w:ascii="Tahoma" w:eastAsia="Times New Roman" w:hAnsi="Tahoma" w:cs="Tahoma"/>
          <w:color w:val="333333"/>
          <w:sz w:val="20"/>
          <w:szCs w:val="20"/>
          <w:lang w:eastAsia="tr-TR"/>
        </w:rPr>
        <w:t>(çalışmanın yöntem kısmında araştırma için kullanılan temel yaklaşım ile ana kütle, örneklem, veri toplama yöntem ve aracı ile ölçekler ile niçin tercih edildiklerine de yer verilmelidir)</w:t>
      </w:r>
    </w:p>
    <w:p w:rsidR="00441C25" w:rsidRPr="00441C25" w:rsidRDefault="00441C25" w:rsidP="00441C25">
      <w:pPr>
        <w:numPr>
          <w:ilvl w:val="1"/>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i/>
          <w:iCs/>
          <w:color w:val="333333"/>
          <w:sz w:val="20"/>
          <w:szCs w:val="20"/>
          <w:lang w:eastAsia="tr-TR"/>
        </w:rPr>
        <w:t>Bulgular ve tartışma</w:t>
      </w:r>
      <w:r w:rsidRPr="00441C25">
        <w:rPr>
          <w:rFonts w:ascii="Tahoma" w:eastAsia="Times New Roman" w:hAnsi="Tahoma" w:cs="Tahoma"/>
          <w:color w:val="333333"/>
          <w:sz w:val="20"/>
          <w:szCs w:val="20"/>
          <w:lang w:eastAsia="tr-TR"/>
        </w:rPr>
        <w:t> (verilerin analizi ya da kavramsal çalışmalarda ulaşılan sonuç ya da bulgular, kavramsal / kuramsal çerçeve ile ilişkilendirilerek tartışılmalı ve benzerlik ve farklılıklar ile bunların sebeplerine ilişkin değerlendirmeler yapılmalıdır. Henüz son bulgularına ulaşılmamış araştırmalar için ise beklenen ya da tahmini bulgular ve bunlara ilişkin yorum ve değerlendirmelere yer verilmelidir)</w:t>
      </w:r>
    </w:p>
    <w:p w:rsidR="00441C25" w:rsidRPr="00441C25" w:rsidRDefault="00441C25" w:rsidP="00441C25">
      <w:pPr>
        <w:numPr>
          <w:ilvl w:val="1"/>
          <w:numId w:val="1"/>
        </w:numPr>
        <w:shd w:val="clear" w:color="auto" w:fill="F8F8F8"/>
        <w:spacing w:before="100" w:beforeAutospacing="1" w:after="100" w:afterAutospacing="1" w:line="240" w:lineRule="auto"/>
        <w:jc w:val="both"/>
        <w:rPr>
          <w:rFonts w:ascii="Helvetica" w:eastAsia="Times New Roman" w:hAnsi="Helvetica" w:cs="Times New Roman"/>
          <w:color w:val="333333"/>
          <w:sz w:val="36"/>
          <w:szCs w:val="36"/>
          <w:lang w:eastAsia="tr-TR"/>
        </w:rPr>
      </w:pPr>
      <w:r w:rsidRPr="00441C25">
        <w:rPr>
          <w:rFonts w:ascii="Tahoma" w:eastAsia="Times New Roman" w:hAnsi="Tahoma" w:cs="Tahoma"/>
          <w:b/>
          <w:bCs/>
          <w:i/>
          <w:iCs/>
          <w:color w:val="333333"/>
          <w:sz w:val="20"/>
          <w:szCs w:val="20"/>
          <w:lang w:eastAsia="tr-TR"/>
        </w:rPr>
        <w:t>Sonuç ve öneriler</w:t>
      </w:r>
      <w:r w:rsidRPr="00441C25">
        <w:rPr>
          <w:rFonts w:ascii="Tahoma" w:eastAsia="Times New Roman" w:hAnsi="Tahoma" w:cs="Tahoma"/>
          <w:color w:val="333333"/>
          <w:sz w:val="20"/>
          <w:szCs w:val="20"/>
          <w:lang w:eastAsia="tr-TR"/>
        </w:rPr>
        <w:t> (bu kısımda büyük ölçüde sonuçlanmış ya da devam etmekte olan araştırma bulgularına bağlı olarak, kavramsal / kuramsal çerçeve ile ilişkilendirilmiş ve ilgili yazına katkı olduğu ya da olacağı düşünülen önemli konulara yer verilmelidir. Çalışmanın beklenen yararlarına değinildikten sonra, uygulayıcı ve/veya araştırmacılara öneriler yazılmalıdır) </w:t>
      </w:r>
    </w:p>
    <w:p w:rsidR="002604DE" w:rsidRPr="002604DE" w:rsidRDefault="00441C25" w:rsidP="00441C25">
      <w:pPr>
        <w:shd w:val="clear" w:color="auto" w:fill="F8F8F8"/>
        <w:spacing w:after="150" w:line="240" w:lineRule="auto"/>
        <w:jc w:val="both"/>
        <w:rPr>
          <w:rFonts w:ascii="Tahoma" w:eastAsia="Times New Roman" w:hAnsi="Tahoma" w:cs="Tahoma"/>
          <w:b/>
          <w:bCs/>
          <w:color w:val="333333"/>
          <w:sz w:val="20"/>
          <w:szCs w:val="20"/>
          <w:lang w:eastAsia="tr-TR"/>
        </w:rPr>
      </w:pPr>
      <w:r w:rsidRPr="00441C25">
        <w:rPr>
          <w:rFonts w:ascii="Tahoma" w:eastAsia="Times New Roman" w:hAnsi="Tahoma" w:cs="Tahoma"/>
          <w:b/>
          <w:bCs/>
          <w:color w:val="333333"/>
          <w:sz w:val="20"/>
          <w:szCs w:val="20"/>
          <w:lang w:eastAsia="tr-TR"/>
        </w:rPr>
        <w:t>Yukarıda belirtilen hususlar dikkate alınmak suretiyle, genişletilmiş özet de yukarıda yer alan tam metin bildiri yazım  kurallarına/ilkelerine uyularak hazırlanmalıdır.</w:t>
      </w:r>
    </w:p>
    <w:p w:rsidR="003F2992" w:rsidRDefault="003F2992"/>
    <w:p w:rsidR="002604DE" w:rsidRDefault="002604DE"/>
    <w:p w:rsidR="002604DE" w:rsidRDefault="002604DE"/>
    <w:p w:rsidR="002604DE" w:rsidRDefault="002604DE"/>
    <w:p w:rsidR="002604DE" w:rsidRDefault="002604DE"/>
    <w:p w:rsidR="002604DE" w:rsidRPr="002604DE" w:rsidRDefault="00920426" w:rsidP="002604DE">
      <w:pPr>
        <w:pStyle w:val="stBilgi"/>
        <w:jc w:val="center"/>
        <w:rPr>
          <w:b/>
          <w:sz w:val="28"/>
        </w:rPr>
      </w:pPr>
      <w:bookmarkStart w:id="0" w:name="_Toc276392798"/>
      <w:bookmarkStart w:id="1" w:name="_Toc248757879"/>
      <w:bookmarkStart w:id="2" w:name="_Toc242073495"/>
      <w:bookmarkStart w:id="3" w:name="_Toc230416913"/>
      <w:r>
        <w:rPr>
          <w:b/>
          <w:sz w:val="28"/>
        </w:rPr>
        <w:t>5</w:t>
      </w:r>
      <w:r w:rsidR="002604DE" w:rsidRPr="002604DE">
        <w:rPr>
          <w:b/>
          <w:sz w:val="28"/>
        </w:rPr>
        <w:t xml:space="preserve">. </w:t>
      </w:r>
      <w:r>
        <w:rPr>
          <w:b/>
          <w:sz w:val="28"/>
        </w:rPr>
        <w:t>INTERNATIONAL CONFERENCE ON ISLAMIC FINANCE AND ECONOMICS</w:t>
      </w:r>
      <w:r w:rsidR="002604DE" w:rsidRPr="002604DE">
        <w:rPr>
          <w:b/>
          <w:sz w:val="28"/>
        </w:rPr>
        <w:t xml:space="preserve"> </w:t>
      </w:r>
    </w:p>
    <w:p w:rsidR="002604DE" w:rsidRDefault="002604DE" w:rsidP="002604DE">
      <w:pPr>
        <w:jc w:val="center"/>
        <w:rPr>
          <w:b/>
        </w:rPr>
      </w:pPr>
    </w:p>
    <w:p w:rsidR="002604DE" w:rsidRPr="006A0F39" w:rsidRDefault="002604DE" w:rsidP="002604DE">
      <w:pPr>
        <w:jc w:val="center"/>
        <w:rPr>
          <w:noProof/>
        </w:rPr>
      </w:pPr>
      <w:r w:rsidRPr="006A0F39">
        <w:rPr>
          <w:b/>
        </w:rPr>
        <w:t>TÜRKÇE BAŞLIK– T</w:t>
      </w:r>
      <w:r>
        <w:rPr>
          <w:b/>
        </w:rPr>
        <w:t>I</w:t>
      </w:r>
      <w:r w:rsidRPr="006A0F39">
        <w:rPr>
          <w:b/>
        </w:rPr>
        <w:t>MES NEW ROMAN, 1</w:t>
      </w:r>
      <w:r>
        <w:rPr>
          <w:b/>
        </w:rPr>
        <w:t>2</w:t>
      </w:r>
      <w:r w:rsidRPr="006A0F39">
        <w:rPr>
          <w:b/>
        </w:rPr>
        <w:t xml:space="preserve"> PUNTO, ORTAYA HİZALI </w:t>
      </w:r>
    </w:p>
    <w:p w:rsidR="002604DE" w:rsidRDefault="002604DE" w:rsidP="002604DE">
      <w:pPr>
        <w:spacing w:before="120" w:after="120" w:line="276" w:lineRule="auto"/>
        <w:jc w:val="both"/>
        <w:rPr>
          <w:b/>
          <w:bCs/>
          <w:sz w:val="18"/>
          <w:szCs w:val="18"/>
        </w:rPr>
      </w:pPr>
      <w:r w:rsidRPr="00790531">
        <w:rPr>
          <w:b/>
          <w:bCs/>
          <w:sz w:val="20"/>
          <w:szCs w:val="20"/>
        </w:rPr>
        <w:t>Özet</w:t>
      </w:r>
      <w:r w:rsidRPr="00160B56">
        <w:rPr>
          <w:b/>
          <w:bCs/>
          <w:sz w:val="18"/>
          <w:szCs w:val="18"/>
        </w:rPr>
        <w:t xml:space="preserve"> </w:t>
      </w:r>
      <w:r w:rsidRPr="003A68AF">
        <w:rPr>
          <w:bCs/>
          <w:color w:val="808080" w:themeColor="background1" w:themeShade="80"/>
          <w:sz w:val="18"/>
          <w:szCs w:val="18"/>
        </w:rPr>
        <w:t>(</w:t>
      </w:r>
      <w:r w:rsidRPr="003A68AF">
        <w:rPr>
          <w:color w:val="808080" w:themeColor="background1" w:themeShade="80"/>
          <w:sz w:val="18"/>
          <w:szCs w:val="18"/>
        </w:rPr>
        <w:t>Tek satır, Times New Roman, 9 Punto,</w:t>
      </w:r>
      <w:r w:rsidRPr="003A68AF">
        <w:rPr>
          <w:b/>
          <w:bCs/>
          <w:color w:val="808080" w:themeColor="background1" w:themeShade="80"/>
          <w:sz w:val="18"/>
          <w:szCs w:val="18"/>
        </w:rPr>
        <w:t xml:space="preserve"> </w:t>
      </w:r>
      <w:r w:rsidRPr="003A68AF">
        <w:rPr>
          <w:bCs/>
          <w:color w:val="808080" w:themeColor="background1" w:themeShade="80"/>
          <w:sz w:val="18"/>
          <w:szCs w:val="18"/>
        </w:rPr>
        <w:t xml:space="preserve">Aralık: önce ve sonra 6 </w:t>
      </w:r>
      <w:proofErr w:type="spellStart"/>
      <w:r w:rsidRPr="003A68AF">
        <w:rPr>
          <w:bCs/>
          <w:color w:val="808080" w:themeColor="background1" w:themeShade="80"/>
          <w:sz w:val="18"/>
          <w:szCs w:val="18"/>
        </w:rPr>
        <w:t>nk</w:t>
      </w:r>
      <w:proofErr w:type="spellEnd"/>
      <w:r w:rsidRPr="003A68AF">
        <w:rPr>
          <w:color w:val="808080" w:themeColor="background1" w:themeShade="80"/>
          <w:sz w:val="18"/>
          <w:szCs w:val="18"/>
        </w:rPr>
        <w:t>)</w:t>
      </w:r>
      <w:r w:rsidRPr="003A68AF">
        <w:rPr>
          <w:b/>
          <w:bCs/>
          <w:color w:val="808080" w:themeColor="background1" w:themeShade="80"/>
          <w:sz w:val="18"/>
          <w:szCs w:val="18"/>
        </w:rPr>
        <w:t xml:space="preserve"> </w:t>
      </w:r>
    </w:p>
    <w:p w:rsidR="002604DE" w:rsidRPr="00E82889" w:rsidRDefault="002604DE" w:rsidP="002604DE">
      <w:pPr>
        <w:spacing w:before="120" w:after="120"/>
        <w:jc w:val="both"/>
        <w:rPr>
          <w:b/>
          <w:bCs/>
          <w:sz w:val="18"/>
          <w:szCs w:val="18"/>
        </w:rPr>
      </w:pPr>
      <w:r w:rsidRPr="00160B56">
        <w:rPr>
          <w:bCs/>
          <w:sz w:val="18"/>
          <w:szCs w:val="18"/>
        </w:rPr>
        <w:t>Türkçe özet Times</w:t>
      </w:r>
      <w:r>
        <w:rPr>
          <w:bCs/>
          <w:sz w:val="18"/>
          <w:szCs w:val="18"/>
        </w:rPr>
        <w:t xml:space="preserve"> News Roman yazı tipi kullanılarak, 9</w:t>
      </w:r>
      <w:r w:rsidRPr="00160B56">
        <w:rPr>
          <w:bCs/>
          <w:sz w:val="18"/>
          <w:szCs w:val="18"/>
        </w:rPr>
        <w:t xml:space="preserve"> punto</w:t>
      </w:r>
      <w:r>
        <w:rPr>
          <w:bCs/>
          <w:sz w:val="18"/>
          <w:szCs w:val="18"/>
        </w:rPr>
        <w:t xml:space="preserve"> ve tek satır aralığında </w:t>
      </w:r>
      <w:r w:rsidRPr="00160B56">
        <w:rPr>
          <w:bCs/>
          <w:sz w:val="18"/>
          <w:szCs w:val="18"/>
        </w:rPr>
        <w:t xml:space="preserve">en fazla </w:t>
      </w:r>
      <w:r>
        <w:rPr>
          <w:bCs/>
          <w:sz w:val="18"/>
          <w:szCs w:val="18"/>
        </w:rPr>
        <w:t>200</w:t>
      </w:r>
      <w:r w:rsidRPr="00160B56">
        <w:rPr>
          <w:bCs/>
          <w:sz w:val="18"/>
          <w:szCs w:val="18"/>
        </w:rPr>
        <w:t xml:space="preserve"> kelime olacak şekilde buraya yazılacak</w:t>
      </w:r>
      <w:r>
        <w:rPr>
          <w:bCs/>
          <w:sz w:val="18"/>
          <w:szCs w:val="18"/>
        </w:rPr>
        <w:t>tır</w:t>
      </w:r>
      <w:r w:rsidRPr="00160B56">
        <w:rPr>
          <w:bCs/>
          <w:sz w:val="18"/>
          <w:szCs w:val="18"/>
        </w:rPr>
        <w:t xml:space="preserve">. Özette çalışmanın kapsamı, amacı, yöntemi ve sonucu kısaca verilmelidir. Özetten sonra </w:t>
      </w:r>
      <w:r>
        <w:rPr>
          <w:bCs/>
          <w:sz w:val="18"/>
          <w:szCs w:val="18"/>
        </w:rPr>
        <w:t xml:space="preserve">en az 3 ve en fazla </w:t>
      </w:r>
      <w:r w:rsidRPr="00160B56">
        <w:rPr>
          <w:bCs/>
          <w:sz w:val="18"/>
          <w:szCs w:val="18"/>
        </w:rPr>
        <w:t xml:space="preserve">5 anahtar kelime yazılmalıdır. </w:t>
      </w:r>
      <w:r w:rsidRPr="00160B56">
        <w:rPr>
          <w:color w:val="111111"/>
          <w:sz w:val="18"/>
          <w:szCs w:val="18"/>
        </w:rPr>
        <w:t xml:space="preserve">Makale başlığı </w:t>
      </w:r>
      <w:r>
        <w:rPr>
          <w:color w:val="111111"/>
          <w:sz w:val="18"/>
          <w:szCs w:val="18"/>
        </w:rPr>
        <w:t>20</w:t>
      </w:r>
      <w:r w:rsidRPr="00160B56">
        <w:rPr>
          <w:color w:val="111111"/>
          <w:sz w:val="18"/>
          <w:szCs w:val="18"/>
        </w:rPr>
        <w:t xml:space="preserve"> </w:t>
      </w:r>
      <w:r>
        <w:rPr>
          <w:color w:val="111111"/>
          <w:sz w:val="18"/>
          <w:szCs w:val="18"/>
        </w:rPr>
        <w:t>kelimeyi</w:t>
      </w:r>
      <w:r w:rsidRPr="00160B56">
        <w:rPr>
          <w:color w:val="111111"/>
          <w:sz w:val="18"/>
          <w:szCs w:val="18"/>
        </w:rPr>
        <w:t xml:space="preserve"> geçmeyecek şekilde </w:t>
      </w:r>
      <w:r>
        <w:rPr>
          <w:color w:val="111111"/>
          <w:sz w:val="18"/>
          <w:szCs w:val="18"/>
        </w:rPr>
        <w:t>her sözcüğü büyük</w:t>
      </w:r>
      <w:r w:rsidRPr="00160B56">
        <w:rPr>
          <w:color w:val="111111"/>
          <w:sz w:val="18"/>
          <w:szCs w:val="18"/>
        </w:rPr>
        <w:t xml:space="preserve"> harflerle </w:t>
      </w:r>
      <w:r>
        <w:rPr>
          <w:color w:val="111111"/>
          <w:sz w:val="18"/>
          <w:szCs w:val="18"/>
        </w:rPr>
        <w:t xml:space="preserve">ortalanarak </w:t>
      </w:r>
      <w:r w:rsidRPr="00160B56">
        <w:rPr>
          <w:color w:val="111111"/>
          <w:sz w:val="18"/>
          <w:szCs w:val="18"/>
        </w:rPr>
        <w:t xml:space="preserve">yazılmalıdır. Makale başlığı tek satır aralığı, paragraf aralığı önce ve sonra 0 aralıkta olmalıdır. </w:t>
      </w:r>
      <w:r>
        <w:rPr>
          <w:color w:val="111111"/>
          <w:sz w:val="18"/>
          <w:szCs w:val="18"/>
        </w:rPr>
        <w:t>Özet 9</w:t>
      </w:r>
      <w:r w:rsidRPr="00160B56">
        <w:rPr>
          <w:color w:val="111111"/>
          <w:sz w:val="18"/>
          <w:szCs w:val="18"/>
        </w:rPr>
        <w:t xml:space="preserve"> punto ve </w:t>
      </w:r>
      <w:r>
        <w:rPr>
          <w:color w:val="111111"/>
          <w:sz w:val="18"/>
          <w:szCs w:val="18"/>
        </w:rPr>
        <w:t>tek satır</w:t>
      </w:r>
      <w:r w:rsidRPr="00160B56">
        <w:rPr>
          <w:color w:val="111111"/>
          <w:sz w:val="18"/>
          <w:szCs w:val="18"/>
        </w:rPr>
        <w:t xml:space="preserve"> aralığı ile yazılmalıdır. </w:t>
      </w:r>
    </w:p>
    <w:p w:rsidR="002604DE" w:rsidRDefault="002604DE" w:rsidP="002604DE">
      <w:pPr>
        <w:spacing w:after="120"/>
        <w:jc w:val="both"/>
        <w:rPr>
          <w:bCs/>
          <w:sz w:val="18"/>
          <w:szCs w:val="18"/>
        </w:rPr>
      </w:pPr>
      <w:r w:rsidRPr="0043188B">
        <w:rPr>
          <w:b/>
          <w:bCs/>
          <w:sz w:val="18"/>
          <w:szCs w:val="18"/>
        </w:rPr>
        <w:t>Anahtar Kelimeler</w:t>
      </w:r>
      <w:r w:rsidRPr="0043188B">
        <w:rPr>
          <w:bCs/>
          <w:sz w:val="18"/>
          <w:szCs w:val="18"/>
        </w:rPr>
        <w:t>: Sözcük, Sözcük, Sözcük, Sözcük, Sözcük</w:t>
      </w:r>
    </w:p>
    <w:p w:rsidR="002604DE" w:rsidRPr="0043188B" w:rsidRDefault="002604DE" w:rsidP="002604DE">
      <w:pPr>
        <w:spacing w:after="120"/>
        <w:jc w:val="both"/>
        <w:rPr>
          <w:bCs/>
          <w:sz w:val="18"/>
          <w:szCs w:val="18"/>
        </w:rPr>
      </w:pPr>
    </w:p>
    <w:p w:rsidR="002604DE" w:rsidRPr="0048351B" w:rsidRDefault="002604DE" w:rsidP="002604DE">
      <w:pPr>
        <w:rPr>
          <w:b/>
        </w:rPr>
      </w:pPr>
      <w:r>
        <w:rPr>
          <w:b/>
        </w:rPr>
        <w:t>ENGLISH TITLE- TIMES NEW ROMAN, 12 FONT SIZE, CENTER ALIGN</w:t>
      </w:r>
    </w:p>
    <w:p w:rsidR="002604DE" w:rsidRPr="003A68AF" w:rsidRDefault="002604DE" w:rsidP="002604DE">
      <w:pPr>
        <w:spacing w:before="120" w:after="120" w:line="276" w:lineRule="auto"/>
        <w:jc w:val="both"/>
        <w:rPr>
          <w:b/>
          <w:bCs/>
          <w:color w:val="808080" w:themeColor="background1" w:themeShade="80"/>
          <w:sz w:val="20"/>
          <w:szCs w:val="20"/>
        </w:rPr>
      </w:pPr>
      <w:proofErr w:type="spellStart"/>
      <w:r w:rsidRPr="00AC1FE9">
        <w:rPr>
          <w:b/>
          <w:bCs/>
          <w:sz w:val="20"/>
          <w:szCs w:val="20"/>
        </w:rPr>
        <w:t>Abstract</w:t>
      </w:r>
      <w:proofErr w:type="spellEnd"/>
      <w:r>
        <w:rPr>
          <w:b/>
          <w:bCs/>
          <w:sz w:val="20"/>
          <w:szCs w:val="20"/>
        </w:rPr>
        <w:t xml:space="preserve"> </w:t>
      </w:r>
      <w:r w:rsidRPr="003A68AF">
        <w:rPr>
          <w:bCs/>
          <w:color w:val="808080" w:themeColor="background1" w:themeShade="80"/>
          <w:sz w:val="20"/>
          <w:szCs w:val="20"/>
        </w:rPr>
        <w:t>(</w:t>
      </w:r>
      <w:proofErr w:type="spellStart"/>
      <w:r w:rsidRPr="003A68AF">
        <w:rPr>
          <w:color w:val="808080" w:themeColor="background1" w:themeShade="80"/>
          <w:sz w:val="18"/>
          <w:szCs w:val="18"/>
        </w:rPr>
        <w:t>Single</w:t>
      </w:r>
      <w:proofErr w:type="spellEnd"/>
      <w:r w:rsidRPr="003A68AF">
        <w:rPr>
          <w:color w:val="808080" w:themeColor="background1" w:themeShade="80"/>
          <w:sz w:val="18"/>
          <w:szCs w:val="18"/>
        </w:rPr>
        <w:t xml:space="preserve"> </w:t>
      </w:r>
      <w:proofErr w:type="spellStart"/>
      <w:r w:rsidRPr="003A68AF">
        <w:rPr>
          <w:color w:val="808080" w:themeColor="background1" w:themeShade="80"/>
          <w:sz w:val="18"/>
          <w:szCs w:val="18"/>
        </w:rPr>
        <w:t>line</w:t>
      </w:r>
      <w:proofErr w:type="spellEnd"/>
      <w:r w:rsidRPr="003A68AF">
        <w:rPr>
          <w:color w:val="808080" w:themeColor="background1" w:themeShade="80"/>
          <w:sz w:val="18"/>
          <w:szCs w:val="18"/>
        </w:rPr>
        <w:t xml:space="preserve"> </w:t>
      </w:r>
      <w:proofErr w:type="spellStart"/>
      <w:r w:rsidRPr="003A68AF">
        <w:rPr>
          <w:color w:val="808080" w:themeColor="background1" w:themeShade="80"/>
          <w:sz w:val="18"/>
          <w:szCs w:val="18"/>
        </w:rPr>
        <w:t>spaced</w:t>
      </w:r>
      <w:proofErr w:type="spellEnd"/>
      <w:r w:rsidRPr="003A68AF">
        <w:rPr>
          <w:color w:val="808080" w:themeColor="background1" w:themeShade="80"/>
          <w:sz w:val="18"/>
          <w:szCs w:val="18"/>
        </w:rPr>
        <w:t xml:space="preserve">, Times New Roman, 9 font size, </w:t>
      </w:r>
      <w:proofErr w:type="spellStart"/>
      <w:r w:rsidRPr="003A68AF">
        <w:rPr>
          <w:color w:val="808080" w:themeColor="background1" w:themeShade="80"/>
          <w:sz w:val="18"/>
          <w:szCs w:val="18"/>
        </w:rPr>
        <w:t>Paragraph</w:t>
      </w:r>
      <w:proofErr w:type="spellEnd"/>
      <w:r w:rsidRPr="003A68AF">
        <w:rPr>
          <w:color w:val="808080" w:themeColor="background1" w:themeShade="80"/>
          <w:sz w:val="18"/>
          <w:szCs w:val="18"/>
        </w:rPr>
        <w:t xml:space="preserve"> </w:t>
      </w:r>
      <w:proofErr w:type="spellStart"/>
      <w:r w:rsidRPr="003A68AF">
        <w:rPr>
          <w:color w:val="808080" w:themeColor="background1" w:themeShade="80"/>
          <w:sz w:val="18"/>
          <w:szCs w:val="18"/>
        </w:rPr>
        <w:t>Spacing</w:t>
      </w:r>
      <w:proofErr w:type="spellEnd"/>
      <w:r w:rsidRPr="003A68AF">
        <w:rPr>
          <w:color w:val="808080" w:themeColor="background1" w:themeShade="80"/>
          <w:sz w:val="18"/>
          <w:szCs w:val="18"/>
        </w:rPr>
        <w:t xml:space="preserve">: </w:t>
      </w:r>
      <w:proofErr w:type="spellStart"/>
      <w:r w:rsidRPr="003A68AF">
        <w:rPr>
          <w:color w:val="808080" w:themeColor="background1" w:themeShade="80"/>
          <w:sz w:val="18"/>
          <w:szCs w:val="18"/>
        </w:rPr>
        <w:t>before</w:t>
      </w:r>
      <w:proofErr w:type="spellEnd"/>
      <w:r w:rsidRPr="003A68AF">
        <w:rPr>
          <w:color w:val="808080" w:themeColor="background1" w:themeShade="80"/>
          <w:sz w:val="18"/>
          <w:szCs w:val="18"/>
        </w:rPr>
        <w:t xml:space="preserve"> </w:t>
      </w:r>
      <w:proofErr w:type="spellStart"/>
      <w:r w:rsidRPr="003A68AF">
        <w:rPr>
          <w:color w:val="808080" w:themeColor="background1" w:themeShade="80"/>
          <w:sz w:val="18"/>
          <w:szCs w:val="18"/>
        </w:rPr>
        <w:t>and</w:t>
      </w:r>
      <w:proofErr w:type="spellEnd"/>
      <w:r w:rsidRPr="003A68AF">
        <w:rPr>
          <w:color w:val="808080" w:themeColor="background1" w:themeShade="80"/>
          <w:sz w:val="18"/>
          <w:szCs w:val="18"/>
        </w:rPr>
        <w:t xml:space="preserve"> </w:t>
      </w:r>
      <w:proofErr w:type="spellStart"/>
      <w:r w:rsidRPr="003A68AF">
        <w:rPr>
          <w:color w:val="808080" w:themeColor="background1" w:themeShade="80"/>
          <w:sz w:val="18"/>
          <w:szCs w:val="18"/>
        </w:rPr>
        <w:t>after</w:t>
      </w:r>
      <w:proofErr w:type="spellEnd"/>
      <w:r w:rsidRPr="003A68AF">
        <w:rPr>
          <w:color w:val="808080" w:themeColor="background1" w:themeShade="80"/>
          <w:sz w:val="18"/>
          <w:szCs w:val="18"/>
        </w:rPr>
        <w:t xml:space="preserve"> 6 </w:t>
      </w:r>
      <w:proofErr w:type="spellStart"/>
      <w:r w:rsidRPr="003A68AF">
        <w:rPr>
          <w:color w:val="808080" w:themeColor="background1" w:themeShade="80"/>
          <w:sz w:val="18"/>
          <w:szCs w:val="18"/>
        </w:rPr>
        <w:t>nk</w:t>
      </w:r>
      <w:proofErr w:type="spellEnd"/>
      <w:r w:rsidRPr="003A68AF">
        <w:rPr>
          <w:color w:val="808080" w:themeColor="background1" w:themeShade="80"/>
          <w:sz w:val="18"/>
          <w:szCs w:val="18"/>
        </w:rPr>
        <w:t>)</w:t>
      </w:r>
      <w:r w:rsidRPr="003A68AF">
        <w:rPr>
          <w:b/>
          <w:bCs/>
          <w:color w:val="808080" w:themeColor="background1" w:themeShade="80"/>
          <w:sz w:val="20"/>
          <w:szCs w:val="20"/>
        </w:rPr>
        <w:t xml:space="preserve"> </w:t>
      </w:r>
    </w:p>
    <w:p w:rsidR="002604DE" w:rsidRPr="00A21A8B" w:rsidRDefault="002604DE" w:rsidP="002604DE">
      <w:pPr>
        <w:spacing w:before="120" w:after="120"/>
        <w:jc w:val="both"/>
        <w:rPr>
          <w:color w:val="111111"/>
          <w:sz w:val="18"/>
          <w:szCs w:val="18"/>
        </w:rPr>
      </w:pPr>
      <w:r w:rsidRPr="00A21A8B">
        <w:rPr>
          <w:color w:val="111111"/>
          <w:sz w:val="18"/>
          <w:szCs w:val="18"/>
        </w:rPr>
        <w:t xml:space="preserve">English </w:t>
      </w:r>
      <w:proofErr w:type="spellStart"/>
      <w:r w:rsidRPr="00A21A8B">
        <w:rPr>
          <w:color w:val="111111"/>
          <w:sz w:val="18"/>
          <w:szCs w:val="18"/>
        </w:rPr>
        <w:t>abstracts</w:t>
      </w:r>
      <w:proofErr w:type="spellEnd"/>
      <w:r w:rsidRPr="00A21A8B">
        <w:rPr>
          <w:color w:val="111111"/>
          <w:sz w:val="18"/>
          <w:szCs w:val="18"/>
        </w:rPr>
        <w:t xml:space="preserve"> </w:t>
      </w:r>
      <w:proofErr w:type="spellStart"/>
      <w:r w:rsidRPr="00A21A8B">
        <w:rPr>
          <w:color w:val="111111"/>
          <w:sz w:val="18"/>
          <w:szCs w:val="18"/>
        </w:rPr>
        <w:t>should</w:t>
      </w:r>
      <w:proofErr w:type="spellEnd"/>
      <w:r w:rsidRPr="00A21A8B">
        <w:rPr>
          <w:color w:val="111111"/>
          <w:sz w:val="18"/>
          <w:szCs w:val="18"/>
        </w:rPr>
        <w:t xml:space="preserve"> be </w:t>
      </w:r>
      <w:proofErr w:type="spellStart"/>
      <w:r w:rsidRPr="00A21A8B">
        <w:rPr>
          <w:color w:val="111111"/>
          <w:sz w:val="18"/>
          <w:szCs w:val="18"/>
        </w:rPr>
        <w:t>written</w:t>
      </w:r>
      <w:proofErr w:type="spellEnd"/>
      <w:r w:rsidRPr="00A21A8B">
        <w:rPr>
          <w:color w:val="111111"/>
          <w:sz w:val="18"/>
          <w:szCs w:val="18"/>
        </w:rPr>
        <w:t xml:space="preserve"> here </w:t>
      </w:r>
      <w:proofErr w:type="spellStart"/>
      <w:r w:rsidRPr="00A21A8B">
        <w:rPr>
          <w:color w:val="111111"/>
          <w:sz w:val="18"/>
          <w:szCs w:val="18"/>
        </w:rPr>
        <w:t>using</w:t>
      </w:r>
      <w:proofErr w:type="spellEnd"/>
      <w:r w:rsidRPr="00A21A8B">
        <w:rPr>
          <w:color w:val="111111"/>
          <w:sz w:val="18"/>
          <w:szCs w:val="18"/>
        </w:rPr>
        <w:t xml:space="preserve"> Times New Roman font </w:t>
      </w:r>
      <w:proofErr w:type="spellStart"/>
      <w:r>
        <w:rPr>
          <w:color w:val="111111"/>
          <w:sz w:val="18"/>
          <w:szCs w:val="18"/>
        </w:rPr>
        <w:t>with</w:t>
      </w:r>
      <w:proofErr w:type="spellEnd"/>
      <w:r>
        <w:rPr>
          <w:color w:val="111111"/>
          <w:sz w:val="18"/>
          <w:szCs w:val="18"/>
        </w:rPr>
        <w:t xml:space="preserve"> </w:t>
      </w:r>
      <w:r w:rsidRPr="00A21A8B">
        <w:rPr>
          <w:color w:val="111111"/>
          <w:sz w:val="18"/>
          <w:szCs w:val="18"/>
        </w:rPr>
        <w:t xml:space="preserve">9 font size </w:t>
      </w:r>
      <w:proofErr w:type="spellStart"/>
      <w:r w:rsidRPr="00A21A8B">
        <w:rPr>
          <w:color w:val="111111"/>
          <w:sz w:val="18"/>
          <w:szCs w:val="18"/>
        </w:rPr>
        <w:t>and</w:t>
      </w:r>
      <w:proofErr w:type="spellEnd"/>
      <w:r w:rsidRPr="00A21A8B">
        <w:rPr>
          <w:color w:val="111111"/>
          <w:sz w:val="18"/>
          <w:szCs w:val="18"/>
        </w:rPr>
        <w:t xml:space="preserve"> </w:t>
      </w:r>
      <w:proofErr w:type="spellStart"/>
      <w:r w:rsidRPr="00A21A8B">
        <w:rPr>
          <w:color w:val="111111"/>
          <w:sz w:val="18"/>
          <w:szCs w:val="18"/>
        </w:rPr>
        <w:t>should</w:t>
      </w:r>
      <w:proofErr w:type="spellEnd"/>
      <w:r w:rsidRPr="00A21A8B">
        <w:rPr>
          <w:color w:val="111111"/>
          <w:sz w:val="18"/>
          <w:szCs w:val="18"/>
        </w:rPr>
        <w:t xml:space="preserve"> be </w:t>
      </w:r>
      <w:proofErr w:type="spellStart"/>
      <w:r w:rsidRPr="00A21A8B">
        <w:rPr>
          <w:color w:val="111111"/>
          <w:sz w:val="18"/>
          <w:szCs w:val="18"/>
        </w:rPr>
        <w:t>around</w:t>
      </w:r>
      <w:proofErr w:type="spellEnd"/>
      <w:r w:rsidRPr="00A21A8B">
        <w:rPr>
          <w:color w:val="111111"/>
          <w:sz w:val="18"/>
          <w:szCs w:val="18"/>
        </w:rPr>
        <w:t xml:space="preserve"> 200 </w:t>
      </w:r>
      <w:proofErr w:type="spellStart"/>
      <w:r w:rsidRPr="00A21A8B">
        <w:rPr>
          <w:color w:val="111111"/>
          <w:sz w:val="18"/>
          <w:szCs w:val="18"/>
        </w:rPr>
        <w:t>words</w:t>
      </w:r>
      <w:proofErr w:type="spellEnd"/>
      <w:r w:rsidRPr="00A21A8B">
        <w:rPr>
          <w:color w:val="111111"/>
          <w:sz w:val="18"/>
          <w:szCs w:val="18"/>
        </w:rPr>
        <w:t xml:space="preserve">. </w:t>
      </w:r>
      <w:proofErr w:type="spellStart"/>
      <w:r w:rsidRPr="00A21A8B">
        <w:rPr>
          <w:color w:val="111111"/>
          <w:sz w:val="18"/>
          <w:szCs w:val="18"/>
        </w:rPr>
        <w:t>Abstract</w:t>
      </w:r>
      <w:r>
        <w:rPr>
          <w:color w:val="111111"/>
          <w:sz w:val="18"/>
          <w:szCs w:val="18"/>
        </w:rPr>
        <w:t>s</w:t>
      </w:r>
      <w:proofErr w:type="spellEnd"/>
      <w:r w:rsidRPr="00A21A8B">
        <w:rPr>
          <w:color w:val="111111"/>
          <w:sz w:val="18"/>
          <w:szCs w:val="18"/>
        </w:rPr>
        <w:t xml:space="preserve"> </w:t>
      </w:r>
      <w:proofErr w:type="spellStart"/>
      <w:r w:rsidRPr="00A21A8B">
        <w:rPr>
          <w:color w:val="111111"/>
          <w:sz w:val="18"/>
          <w:szCs w:val="18"/>
        </w:rPr>
        <w:t>should</w:t>
      </w:r>
      <w:proofErr w:type="spellEnd"/>
      <w:r w:rsidRPr="00A21A8B">
        <w:rPr>
          <w:color w:val="111111"/>
          <w:sz w:val="18"/>
          <w:szCs w:val="18"/>
        </w:rPr>
        <w:t xml:space="preserve"> </w:t>
      </w:r>
      <w:proofErr w:type="spellStart"/>
      <w:r w:rsidRPr="00A21A8B">
        <w:rPr>
          <w:color w:val="111111"/>
          <w:sz w:val="18"/>
          <w:szCs w:val="18"/>
        </w:rPr>
        <w:t>outline</w:t>
      </w:r>
      <w:proofErr w:type="spellEnd"/>
      <w:r w:rsidRPr="00A21A8B">
        <w:rPr>
          <w:color w:val="111111"/>
          <w:sz w:val="18"/>
          <w:szCs w:val="18"/>
        </w:rPr>
        <w:t xml:space="preserve"> </w:t>
      </w:r>
      <w:proofErr w:type="spellStart"/>
      <w:r w:rsidRPr="00A21A8B">
        <w:rPr>
          <w:color w:val="111111"/>
          <w:sz w:val="18"/>
          <w:szCs w:val="18"/>
        </w:rPr>
        <w:t>the</w:t>
      </w:r>
      <w:proofErr w:type="spellEnd"/>
      <w:r w:rsidRPr="00A21A8B">
        <w:rPr>
          <w:color w:val="111111"/>
          <w:sz w:val="18"/>
          <w:szCs w:val="18"/>
        </w:rPr>
        <w:t xml:space="preserve"> </w:t>
      </w:r>
      <w:proofErr w:type="spellStart"/>
      <w:r w:rsidRPr="00A21A8B">
        <w:rPr>
          <w:color w:val="111111"/>
          <w:sz w:val="18"/>
          <w:szCs w:val="18"/>
        </w:rPr>
        <w:t>scope</w:t>
      </w:r>
      <w:proofErr w:type="spellEnd"/>
      <w:r w:rsidRPr="00A21A8B">
        <w:rPr>
          <w:color w:val="111111"/>
          <w:sz w:val="18"/>
          <w:szCs w:val="18"/>
        </w:rPr>
        <w:t xml:space="preserve">, </w:t>
      </w:r>
      <w:proofErr w:type="spellStart"/>
      <w:r w:rsidRPr="00A21A8B">
        <w:rPr>
          <w:color w:val="111111"/>
          <w:sz w:val="18"/>
          <w:szCs w:val="18"/>
        </w:rPr>
        <w:t>aim</w:t>
      </w:r>
      <w:proofErr w:type="spellEnd"/>
      <w:r w:rsidRPr="00A21A8B">
        <w:rPr>
          <w:color w:val="111111"/>
          <w:sz w:val="18"/>
          <w:szCs w:val="18"/>
        </w:rPr>
        <w:t xml:space="preserve">, </w:t>
      </w:r>
      <w:proofErr w:type="spellStart"/>
      <w:r w:rsidRPr="00A21A8B">
        <w:rPr>
          <w:color w:val="111111"/>
          <w:sz w:val="18"/>
          <w:szCs w:val="18"/>
        </w:rPr>
        <w:t>method</w:t>
      </w:r>
      <w:proofErr w:type="spellEnd"/>
      <w:r w:rsidRPr="00A21A8B">
        <w:rPr>
          <w:color w:val="111111"/>
          <w:sz w:val="18"/>
          <w:szCs w:val="18"/>
        </w:rPr>
        <w:t xml:space="preserve"> </w:t>
      </w:r>
      <w:proofErr w:type="spellStart"/>
      <w:r w:rsidRPr="00A21A8B">
        <w:rPr>
          <w:color w:val="111111"/>
          <w:sz w:val="18"/>
          <w:szCs w:val="18"/>
        </w:rPr>
        <w:t>and</w:t>
      </w:r>
      <w:proofErr w:type="spellEnd"/>
      <w:r w:rsidRPr="00A21A8B">
        <w:rPr>
          <w:color w:val="111111"/>
          <w:sz w:val="18"/>
          <w:szCs w:val="18"/>
        </w:rPr>
        <w:t xml:space="preserve"> </w:t>
      </w:r>
      <w:proofErr w:type="spellStart"/>
      <w:r w:rsidRPr="00A21A8B">
        <w:rPr>
          <w:color w:val="111111"/>
          <w:sz w:val="18"/>
          <w:szCs w:val="18"/>
        </w:rPr>
        <w:t>the</w:t>
      </w:r>
      <w:proofErr w:type="spellEnd"/>
      <w:r w:rsidRPr="00A21A8B">
        <w:rPr>
          <w:color w:val="111111"/>
          <w:sz w:val="18"/>
          <w:szCs w:val="18"/>
        </w:rPr>
        <w:t xml:space="preserve"> </w:t>
      </w:r>
      <w:proofErr w:type="spellStart"/>
      <w:r w:rsidRPr="00A21A8B">
        <w:rPr>
          <w:color w:val="111111"/>
          <w:sz w:val="18"/>
          <w:szCs w:val="18"/>
        </w:rPr>
        <w:t>results</w:t>
      </w:r>
      <w:proofErr w:type="spellEnd"/>
      <w:r w:rsidRPr="00A21A8B">
        <w:rPr>
          <w:color w:val="111111"/>
          <w:sz w:val="18"/>
          <w:szCs w:val="18"/>
        </w:rPr>
        <w:t xml:space="preserve"> of </w:t>
      </w:r>
      <w:proofErr w:type="spellStart"/>
      <w:r w:rsidRPr="00A21A8B">
        <w:rPr>
          <w:color w:val="111111"/>
          <w:sz w:val="18"/>
          <w:szCs w:val="18"/>
        </w:rPr>
        <w:t>the</w:t>
      </w:r>
      <w:proofErr w:type="spellEnd"/>
      <w:r w:rsidRPr="00A21A8B">
        <w:rPr>
          <w:color w:val="111111"/>
          <w:sz w:val="18"/>
          <w:szCs w:val="18"/>
        </w:rPr>
        <w:t xml:space="preserve"> </w:t>
      </w:r>
      <w:proofErr w:type="spellStart"/>
      <w:r w:rsidRPr="00A21A8B">
        <w:rPr>
          <w:color w:val="111111"/>
          <w:sz w:val="18"/>
          <w:szCs w:val="18"/>
        </w:rPr>
        <w:t>study</w:t>
      </w:r>
      <w:proofErr w:type="spellEnd"/>
      <w:r w:rsidRPr="00A21A8B">
        <w:rPr>
          <w:color w:val="111111"/>
          <w:sz w:val="18"/>
          <w:szCs w:val="18"/>
        </w:rPr>
        <w:t xml:space="preserve">. </w:t>
      </w:r>
      <w:proofErr w:type="spellStart"/>
      <w:r w:rsidRPr="00A21A8B">
        <w:rPr>
          <w:color w:val="111111"/>
          <w:sz w:val="18"/>
          <w:szCs w:val="18"/>
        </w:rPr>
        <w:t>Following</w:t>
      </w:r>
      <w:proofErr w:type="spellEnd"/>
      <w:r w:rsidRPr="00A21A8B">
        <w:rPr>
          <w:color w:val="111111"/>
          <w:sz w:val="18"/>
          <w:szCs w:val="18"/>
        </w:rPr>
        <w:t xml:space="preserve"> </w:t>
      </w:r>
      <w:proofErr w:type="spellStart"/>
      <w:r w:rsidRPr="00A21A8B">
        <w:rPr>
          <w:color w:val="111111"/>
          <w:sz w:val="18"/>
          <w:szCs w:val="18"/>
        </w:rPr>
        <w:t>the</w:t>
      </w:r>
      <w:proofErr w:type="spellEnd"/>
      <w:r w:rsidRPr="00A21A8B">
        <w:rPr>
          <w:color w:val="111111"/>
          <w:sz w:val="18"/>
          <w:szCs w:val="18"/>
        </w:rPr>
        <w:t xml:space="preserve"> </w:t>
      </w:r>
      <w:proofErr w:type="spellStart"/>
      <w:r w:rsidRPr="00A21A8B">
        <w:rPr>
          <w:color w:val="111111"/>
          <w:sz w:val="18"/>
          <w:szCs w:val="18"/>
        </w:rPr>
        <w:t>abstract</w:t>
      </w:r>
      <w:r>
        <w:rPr>
          <w:color w:val="111111"/>
          <w:sz w:val="18"/>
          <w:szCs w:val="18"/>
        </w:rPr>
        <w:t>s</w:t>
      </w:r>
      <w:proofErr w:type="spellEnd"/>
      <w:r w:rsidRPr="00A21A8B">
        <w:rPr>
          <w:color w:val="111111"/>
          <w:sz w:val="18"/>
          <w:szCs w:val="18"/>
        </w:rPr>
        <w:t>,</w:t>
      </w:r>
      <w:r>
        <w:rPr>
          <w:color w:val="111111"/>
          <w:sz w:val="18"/>
          <w:szCs w:val="18"/>
        </w:rPr>
        <w:t xml:space="preserve"> 3-5 </w:t>
      </w:r>
      <w:proofErr w:type="spellStart"/>
      <w:r>
        <w:rPr>
          <w:color w:val="111111"/>
          <w:sz w:val="18"/>
          <w:szCs w:val="18"/>
        </w:rPr>
        <w:t>keywords</w:t>
      </w:r>
      <w:proofErr w:type="spellEnd"/>
      <w:r>
        <w:rPr>
          <w:color w:val="111111"/>
          <w:sz w:val="18"/>
          <w:szCs w:val="18"/>
        </w:rPr>
        <w:t xml:space="preserve"> </w:t>
      </w:r>
      <w:proofErr w:type="spellStart"/>
      <w:r>
        <w:rPr>
          <w:color w:val="111111"/>
          <w:sz w:val="18"/>
          <w:szCs w:val="18"/>
        </w:rPr>
        <w:t>should</w:t>
      </w:r>
      <w:proofErr w:type="spellEnd"/>
      <w:r>
        <w:rPr>
          <w:color w:val="111111"/>
          <w:sz w:val="18"/>
          <w:szCs w:val="18"/>
        </w:rPr>
        <w:t xml:space="preserve"> be </w:t>
      </w:r>
      <w:proofErr w:type="spellStart"/>
      <w:r>
        <w:rPr>
          <w:color w:val="111111"/>
          <w:sz w:val="18"/>
          <w:szCs w:val="18"/>
        </w:rPr>
        <w:t>given</w:t>
      </w:r>
      <w:proofErr w:type="spellEnd"/>
      <w:r>
        <w:rPr>
          <w:color w:val="111111"/>
          <w:sz w:val="18"/>
          <w:szCs w:val="18"/>
        </w:rPr>
        <w:t xml:space="preserve"> </w:t>
      </w:r>
      <w:proofErr w:type="spellStart"/>
      <w:r>
        <w:rPr>
          <w:color w:val="111111"/>
          <w:sz w:val="18"/>
          <w:szCs w:val="18"/>
        </w:rPr>
        <w:t>for</w:t>
      </w:r>
      <w:proofErr w:type="spellEnd"/>
      <w:r>
        <w:rPr>
          <w:color w:val="111111"/>
          <w:sz w:val="18"/>
          <w:szCs w:val="18"/>
        </w:rPr>
        <w:t xml:space="preserve"> </w:t>
      </w:r>
      <w:proofErr w:type="spellStart"/>
      <w:r>
        <w:rPr>
          <w:color w:val="111111"/>
          <w:sz w:val="18"/>
          <w:szCs w:val="18"/>
        </w:rPr>
        <w:t>subject</w:t>
      </w:r>
      <w:proofErr w:type="spellEnd"/>
      <w:r>
        <w:rPr>
          <w:color w:val="111111"/>
          <w:sz w:val="18"/>
          <w:szCs w:val="18"/>
        </w:rPr>
        <w:t xml:space="preserve"> </w:t>
      </w:r>
      <w:proofErr w:type="spellStart"/>
      <w:r>
        <w:rPr>
          <w:color w:val="111111"/>
          <w:sz w:val="18"/>
          <w:szCs w:val="18"/>
        </w:rPr>
        <w:t>indexing</w:t>
      </w:r>
      <w:proofErr w:type="spellEnd"/>
      <w:r>
        <w:rPr>
          <w:color w:val="111111"/>
          <w:sz w:val="18"/>
          <w:szCs w:val="18"/>
        </w:rPr>
        <w:t>.</w:t>
      </w:r>
      <w:r w:rsidRPr="00A21A8B">
        <w:rPr>
          <w:color w:val="111111"/>
          <w:sz w:val="18"/>
          <w:szCs w:val="18"/>
        </w:rPr>
        <w:t xml:space="preserve"> </w:t>
      </w:r>
      <w:proofErr w:type="spellStart"/>
      <w:r w:rsidRPr="00A21A8B">
        <w:rPr>
          <w:color w:val="111111"/>
          <w:sz w:val="18"/>
          <w:szCs w:val="18"/>
        </w:rPr>
        <w:t>The</w:t>
      </w:r>
      <w:proofErr w:type="spellEnd"/>
      <w:r w:rsidRPr="00A21A8B">
        <w:rPr>
          <w:color w:val="111111"/>
          <w:sz w:val="18"/>
          <w:szCs w:val="18"/>
        </w:rPr>
        <w:t xml:space="preserve"> </w:t>
      </w:r>
      <w:proofErr w:type="spellStart"/>
      <w:r w:rsidRPr="00A21A8B">
        <w:rPr>
          <w:color w:val="111111"/>
          <w:sz w:val="18"/>
          <w:szCs w:val="18"/>
        </w:rPr>
        <w:t>title</w:t>
      </w:r>
      <w:proofErr w:type="spellEnd"/>
      <w:r w:rsidRPr="00A21A8B">
        <w:rPr>
          <w:color w:val="111111"/>
          <w:sz w:val="18"/>
          <w:szCs w:val="18"/>
        </w:rPr>
        <w:t xml:space="preserve"> of </w:t>
      </w:r>
      <w:proofErr w:type="spellStart"/>
      <w:r w:rsidRPr="00A21A8B">
        <w:rPr>
          <w:color w:val="111111"/>
          <w:sz w:val="18"/>
          <w:szCs w:val="18"/>
        </w:rPr>
        <w:t>the</w:t>
      </w:r>
      <w:proofErr w:type="spellEnd"/>
      <w:r w:rsidRPr="00A21A8B">
        <w:rPr>
          <w:color w:val="111111"/>
          <w:sz w:val="18"/>
          <w:szCs w:val="18"/>
        </w:rPr>
        <w:t xml:space="preserve"> </w:t>
      </w:r>
      <w:proofErr w:type="spellStart"/>
      <w:r w:rsidRPr="00A21A8B">
        <w:rPr>
          <w:color w:val="111111"/>
          <w:sz w:val="18"/>
          <w:szCs w:val="18"/>
        </w:rPr>
        <w:t>study</w:t>
      </w:r>
      <w:proofErr w:type="spellEnd"/>
      <w:r w:rsidRPr="00A21A8B">
        <w:rPr>
          <w:color w:val="111111"/>
          <w:sz w:val="18"/>
          <w:szCs w:val="18"/>
        </w:rPr>
        <w:t xml:space="preserve"> </w:t>
      </w:r>
      <w:proofErr w:type="spellStart"/>
      <w:r w:rsidRPr="00A21A8B">
        <w:rPr>
          <w:color w:val="111111"/>
          <w:sz w:val="18"/>
          <w:szCs w:val="18"/>
        </w:rPr>
        <w:t>should</w:t>
      </w:r>
      <w:proofErr w:type="spellEnd"/>
      <w:r w:rsidRPr="00A21A8B">
        <w:rPr>
          <w:color w:val="111111"/>
          <w:sz w:val="18"/>
          <w:szCs w:val="18"/>
        </w:rPr>
        <w:t xml:space="preserve"> be </w:t>
      </w:r>
      <w:proofErr w:type="spellStart"/>
      <w:r w:rsidRPr="00A21A8B">
        <w:rPr>
          <w:color w:val="111111"/>
          <w:sz w:val="18"/>
          <w:szCs w:val="18"/>
        </w:rPr>
        <w:t>no</w:t>
      </w:r>
      <w:proofErr w:type="spellEnd"/>
      <w:r w:rsidRPr="00A21A8B">
        <w:rPr>
          <w:color w:val="111111"/>
          <w:sz w:val="18"/>
          <w:szCs w:val="18"/>
        </w:rPr>
        <w:t xml:space="preserve"> </w:t>
      </w:r>
      <w:proofErr w:type="spellStart"/>
      <w:r w:rsidRPr="00A21A8B">
        <w:rPr>
          <w:color w:val="111111"/>
          <w:sz w:val="18"/>
          <w:szCs w:val="18"/>
        </w:rPr>
        <w:t>more</w:t>
      </w:r>
      <w:proofErr w:type="spellEnd"/>
      <w:r w:rsidRPr="00A21A8B">
        <w:rPr>
          <w:color w:val="111111"/>
          <w:sz w:val="18"/>
          <w:szCs w:val="18"/>
        </w:rPr>
        <w:t xml:space="preserve"> </w:t>
      </w:r>
      <w:proofErr w:type="spellStart"/>
      <w:r w:rsidRPr="00A21A8B">
        <w:rPr>
          <w:color w:val="111111"/>
          <w:sz w:val="18"/>
          <w:szCs w:val="18"/>
        </w:rPr>
        <w:t>than</w:t>
      </w:r>
      <w:proofErr w:type="spellEnd"/>
      <w:r w:rsidRPr="00A21A8B">
        <w:rPr>
          <w:color w:val="111111"/>
          <w:sz w:val="18"/>
          <w:szCs w:val="18"/>
        </w:rPr>
        <w:t xml:space="preserve"> 20 </w:t>
      </w:r>
      <w:proofErr w:type="spellStart"/>
      <w:r w:rsidRPr="00A21A8B">
        <w:rPr>
          <w:color w:val="111111"/>
          <w:sz w:val="18"/>
          <w:szCs w:val="18"/>
        </w:rPr>
        <w:t>words</w:t>
      </w:r>
      <w:proofErr w:type="spellEnd"/>
      <w:r w:rsidRPr="00A21A8B">
        <w:rPr>
          <w:color w:val="111111"/>
          <w:sz w:val="18"/>
          <w:szCs w:val="18"/>
        </w:rPr>
        <w:t xml:space="preserve"> in </w:t>
      </w:r>
      <w:proofErr w:type="spellStart"/>
      <w:r w:rsidRPr="00A21A8B">
        <w:rPr>
          <w:color w:val="111111"/>
          <w:sz w:val="18"/>
          <w:szCs w:val="18"/>
        </w:rPr>
        <w:t>bold</w:t>
      </w:r>
      <w:proofErr w:type="spellEnd"/>
      <w:r w:rsidRPr="00A21A8B">
        <w:rPr>
          <w:color w:val="111111"/>
          <w:sz w:val="18"/>
          <w:szCs w:val="18"/>
        </w:rPr>
        <w:t xml:space="preserve"> </w:t>
      </w:r>
      <w:proofErr w:type="spellStart"/>
      <w:r w:rsidRPr="00A21A8B">
        <w:rPr>
          <w:color w:val="111111"/>
          <w:sz w:val="18"/>
          <w:szCs w:val="18"/>
        </w:rPr>
        <w:t>capitalized</w:t>
      </w:r>
      <w:proofErr w:type="spellEnd"/>
      <w:r w:rsidRPr="00A21A8B">
        <w:rPr>
          <w:color w:val="111111"/>
          <w:sz w:val="18"/>
          <w:szCs w:val="18"/>
        </w:rPr>
        <w:t xml:space="preserve"> </w:t>
      </w:r>
      <w:proofErr w:type="spellStart"/>
      <w:r w:rsidRPr="00A21A8B">
        <w:rPr>
          <w:color w:val="111111"/>
          <w:sz w:val="18"/>
          <w:szCs w:val="18"/>
        </w:rPr>
        <w:t>letters</w:t>
      </w:r>
      <w:proofErr w:type="spellEnd"/>
      <w:r w:rsidRPr="00A21A8B">
        <w:rPr>
          <w:color w:val="111111"/>
          <w:sz w:val="18"/>
          <w:szCs w:val="18"/>
        </w:rPr>
        <w:t xml:space="preserve"> </w:t>
      </w:r>
      <w:proofErr w:type="spellStart"/>
      <w:r w:rsidRPr="00A21A8B">
        <w:rPr>
          <w:color w:val="111111"/>
          <w:sz w:val="18"/>
          <w:szCs w:val="18"/>
        </w:rPr>
        <w:t>and</w:t>
      </w:r>
      <w:proofErr w:type="spellEnd"/>
      <w:r w:rsidRPr="00A21A8B">
        <w:rPr>
          <w:color w:val="111111"/>
          <w:sz w:val="18"/>
          <w:szCs w:val="18"/>
        </w:rPr>
        <w:t xml:space="preserve"> </w:t>
      </w:r>
      <w:proofErr w:type="spellStart"/>
      <w:r w:rsidRPr="00A21A8B">
        <w:rPr>
          <w:color w:val="111111"/>
          <w:sz w:val="18"/>
          <w:szCs w:val="18"/>
        </w:rPr>
        <w:t>center</w:t>
      </w:r>
      <w:proofErr w:type="spellEnd"/>
      <w:r w:rsidRPr="00A21A8B">
        <w:rPr>
          <w:color w:val="111111"/>
          <w:sz w:val="18"/>
          <w:szCs w:val="18"/>
        </w:rPr>
        <w:t xml:space="preserve"> </w:t>
      </w:r>
      <w:proofErr w:type="spellStart"/>
      <w:r w:rsidRPr="00A21A8B">
        <w:rPr>
          <w:color w:val="111111"/>
          <w:sz w:val="18"/>
          <w:szCs w:val="18"/>
        </w:rPr>
        <w:t>aligned</w:t>
      </w:r>
      <w:proofErr w:type="spellEnd"/>
      <w:r w:rsidRPr="00A21A8B">
        <w:rPr>
          <w:color w:val="111111"/>
          <w:sz w:val="18"/>
          <w:szCs w:val="18"/>
        </w:rPr>
        <w:t xml:space="preserve">. </w:t>
      </w:r>
      <w:proofErr w:type="spellStart"/>
      <w:r>
        <w:rPr>
          <w:color w:val="111111"/>
          <w:sz w:val="18"/>
          <w:szCs w:val="18"/>
        </w:rPr>
        <w:t>The</w:t>
      </w:r>
      <w:proofErr w:type="spellEnd"/>
      <w:r>
        <w:rPr>
          <w:color w:val="111111"/>
          <w:sz w:val="18"/>
          <w:szCs w:val="18"/>
        </w:rPr>
        <w:t xml:space="preserve"> </w:t>
      </w:r>
      <w:proofErr w:type="spellStart"/>
      <w:r>
        <w:rPr>
          <w:color w:val="111111"/>
          <w:sz w:val="18"/>
          <w:szCs w:val="18"/>
        </w:rPr>
        <w:t>title</w:t>
      </w:r>
      <w:proofErr w:type="spellEnd"/>
      <w:r>
        <w:rPr>
          <w:color w:val="111111"/>
          <w:sz w:val="18"/>
          <w:szCs w:val="18"/>
        </w:rPr>
        <w:t xml:space="preserve"> of </w:t>
      </w:r>
      <w:proofErr w:type="spellStart"/>
      <w:r>
        <w:rPr>
          <w:color w:val="111111"/>
          <w:sz w:val="18"/>
          <w:szCs w:val="18"/>
        </w:rPr>
        <w:t>the</w:t>
      </w:r>
      <w:proofErr w:type="spellEnd"/>
      <w:r>
        <w:rPr>
          <w:color w:val="111111"/>
          <w:sz w:val="18"/>
          <w:szCs w:val="18"/>
        </w:rPr>
        <w:t xml:space="preserve"> </w:t>
      </w:r>
      <w:proofErr w:type="spellStart"/>
      <w:r>
        <w:rPr>
          <w:color w:val="111111"/>
          <w:sz w:val="18"/>
          <w:szCs w:val="18"/>
        </w:rPr>
        <w:t>study</w:t>
      </w:r>
      <w:proofErr w:type="spellEnd"/>
      <w:r>
        <w:rPr>
          <w:color w:val="111111"/>
          <w:sz w:val="18"/>
          <w:szCs w:val="18"/>
        </w:rPr>
        <w:t xml:space="preserve"> </w:t>
      </w:r>
      <w:proofErr w:type="spellStart"/>
      <w:r>
        <w:rPr>
          <w:color w:val="111111"/>
          <w:sz w:val="18"/>
          <w:szCs w:val="18"/>
        </w:rPr>
        <w:t>should</w:t>
      </w:r>
      <w:proofErr w:type="spellEnd"/>
      <w:r>
        <w:rPr>
          <w:color w:val="111111"/>
          <w:sz w:val="18"/>
          <w:szCs w:val="18"/>
        </w:rPr>
        <w:t xml:space="preserve"> be </w:t>
      </w:r>
      <w:proofErr w:type="spellStart"/>
      <w:r>
        <w:rPr>
          <w:color w:val="111111"/>
          <w:sz w:val="18"/>
          <w:szCs w:val="18"/>
        </w:rPr>
        <w:t>written</w:t>
      </w:r>
      <w:proofErr w:type="spellEnd"/>
      <w:r>
        <w:rPr>
          <w:color w:val="111111"/>
          <w:sz w:val="18"/>
          <w:szCs w:val="18"/>
        </w:rPr>
        <w:t xml:space="preserve"> in </w:t>
      </w:r>
      <w:proofErr w:type="spellStart"/>
      <w:r>
        <w:rPr>
          <w:color w:val="111111"/>
          <w:sz w:val="18"/>
          <w:szCs w:val="18"/>
        </w:rPr>
        <w:t>single</w:t>
      </w:r>
      <w:proofErr w:type="spellEnd"/>
      <w:r>
        <w:rPr>
          <w:color w:val="111111"/>
          <w:sz w:val="18"/>
          <w:szCs w:val="18"/>
        </w:rPr>
        <w:t xml:space="preserve"> </w:t>
      </w:r>
      <w:proofErr w:type="spellStart"/>
      <w:r>
        <w:rPr>
          <w:color w:val="111111"/>
          <w:sz w:val="18"/>
          <w:szCs w:val="18"/>
        </w:rPr>
        <w:t>line</w:t>
      </w:r>
      <w:proofErr w:type="spellEnd"/>
      <w:r>
        <w:rPr>
          <w:color w:val="111111"/>
          <w:sz w:val="18"/>
          <w:szCs w:val="18"/>
        </w:rPr>
        <w:t xml:space="preserve"> </w:t>
      </w:r>
      <w:proofErr w:type="spellStart"/>
      <w:r>
        <w:rPr>
          <w:color w:val="111111"/>
          <w:sz w:val="18"/>
          <w:szCs w:val="18"/>
        </w:rPr>
        <w:t>spacing</w:t>
      </w:r>
      <w:proofErr w:type="spellEnd"/>
      <w:r>
        <w:rPr>
          <w:color w:val="111111"/>
          <w:sz w:val="18"/>
          <w:szCs w:val="18"/>
        </w:rPr>
        <w:t xml:space="preserve"> </w:t>
      </w:r>
      <w:proofErr w:type="spellStart"/>
      <w:r>
        <w:rPr>
          <w:color w:val="111111"/>
          <w:sz w:val="18"/>
          <w:szCs w:val="18"/>
        </w:rPr>
        <w:t>and</w:t>
      </w:r>
      <w:proofErr w:type="spellEnd"/>
      <w:r>
        <w:rPr>
          <w:color w:val="111111"/>
          <w:sz w:val="18"/>
          <w:szCs w:val="18"/>
        </w:rPr>
        <w:t xml:space="preserve"> </w:t>
      </w:r>
      <w:proofErr w:type="spellStart"/>
      <w:r>
        <w:rPr>
          <w:color w:val="111111"/>
          <w:sz w:val="18"/>
          <w:szCs w:val="18"/>
        </w:rPr>
        <w:t>no</w:t>
      </w:r>
      <w:proofErr w:type="spellEnd"/>
      <w:r>
        <w:rPr>
          <w:color w:val="111111"/>
          <w:sz w:val="18"/>
          <w:szCs w:val="18"/>
        </w:rPr>
        <w:t xml:space="preserve"> </w:t>
      </w:r>
      <w:proofErr w:type="spellStart"/>
      <w:r>
        <w:rPr>
          <w:color w:val="111111"/>
          <w:sz w:val="18"/>
          <w:szCs w:val="18"/>
        </w:rPr>
        <w:t>extra</w:t>
      </w:r>
      <w:proofErr w:type="spellEnd"/>
      <w:r>
        <w:rPr>
          <w:color w:val="111111"/>
          <w:sz w:val="18"/>
          <w:szCs w:val="18"/>
        </w:rPr>
        <w:t xml:space="preserve"> </w:t>
      </w:r>
      <w:proofErr w:type="spellStart"/>
      <w:r>
        <w:rPr>
          <w:color w:val="111111"/>
          <w:sz w:val="18"/>
          <w:szCs w:val="18"/>
        </w:rPr>
        <w:t>spacing</w:t>
      </w:r>
      <w:proofErr w:type="spellEnd"/>
      <w:r>
        <w:rPr>
          <w:color w:val="111111"/>
          <w:sz w:val="18"/>
          <w:szCs w:val="18"/>
        </w:rPr>
        <w:t xml:space="preserve"> </w:t>
      </w:r>
      <w:proofErr w:type="spellStart"/>
      <w:r>
        <w:rPr>
          <w:color w:val="111111"/>
          <w:sz w:val="18"/>
          <w:szCs w:val="18"/>
        </w:rPr>
        <w:t>between</w:t>
      </w:r>
      <w:proofErr w:type="spellEnd"/>
      <w:r>
        <w:rPr>
          <w:color w:val="111111"/>
          <w:sz w:val="18"/>
          <w:szCs w:val="18"/>
        </w:rPr>
        <w:t xml:space="preserve"> </w:t>
      </w:r>
      <w:proofErr w:type="spellStart"/>
      <w:r>
        <w:rPr>
          <w:color w:val="111111"/>
          <w:sz w:val="18"/>
          <w:szCs w:val="18"/>
        </w:rPr>
        <w:t>the</w:t>
      </w:r>
      <w:proofErr w:type="spellEnd"/>
      <w:r>
        <w:rPr>
          <w:color w:val="111111"/>
          <w:sz w:val="18"/>
          <w:szCs w:val="18"/>
        </w:rPr>
        <w:t xml:space="preserve"> </w:t>
      </w:r>
      <w:proofErr w:type="spellStart"/>
      <w:r>
        <w:rPr>
          <w:color w:val="111111"/>
          <w:sz w:val="18"/>
          <w:szCs w:val="18"/>
        </w:rPr>
        <w:t>paragraphs</w:t>
      </w:r>
      <w:proofErr w:type="spellEnd"/>
      <w:r>
        <w:rPr>
          <w:color w:val="111111"/>
          <w:sz w:val="18"/>
          <w:szCs w:val="18"/>
        </w:rPr>
        <w:t xml:space="preserve"> (</w:t>
      </w:r>
      <w:proofErr w:type="spellStart"/>
      <w:r>
        <w:rPr>
          <w:color w:val="111111"/>
          <w:sz w:val="18"/>
          <w:szCs w:val="18"/>
        </w:rPr>
        <w:t>spacing</w:t>
      </w:r>
      <w:proofErr w:type="spellEnd"/>
      <w:r>
        <w:rPr>
          <w:color w:val="111111"/>
          <w:sz w:val="18"/>
          <w:szCs w:val="18"/>
        </w:rPr>
        <w:t xml:space="preserve"> </w:t>
      </w:r>
      <w:proofErr w:type="spellStart"/>
      <w:r>
        <w:rPr>
          <w:color w:val="111111"/>
          <w:sz w:val="18"/>
          <w:szCs w:val="18"/>
        </w:rPr>
        <w:t>should</w:t>
      </w:r>
      <w:proofErr w:type="spellEnd"/>
      <w:r>
        <w:rPr>
          <w:color w:val="111111"/>
          <w:sz w:val="18"/>
          <w:szCs w:val="18"/>
        </w:rPr>
        <w:t xml:space="preserve"> be set </w:t>
      </w:r>
      <w:proofErr w:type="spellStart"/>
      <w:r>
        <w:rPr>
          <w:color w:val="111111"/>
          <w:sz w:val="18"/>
          <w:szCs w:val="18"/>
        </w:rPr>
        <w:t>to</w:t>
      </w:r>
      <w:proofErr w:type="spellEnd"/>
      <w:r>
        <w:rPr>
          <w:color w:val="111111"/>
          <w:sz w:val="18"/>
          <w:szCs w:val="18"/>
        </w:rPr>
        <w:t xml:space="preserve"> 0 </w:t>
      </w:r>
      <w:proofErr w:type="spellStart"/>
      <w:r>
        <w:rPr>
          <w:color w:val="111111"/>
          <w:sz w:val="18"/>
          <w:szCs w:val="18"/>
        </w:rPr>
        <w:t>nk</w:t>
      </w:r>
      <w:proofErr w:type="spellEnd"/>
      <w:r>
        <w:rPr>
          <w:color w:val="111111"/>
          <w:sz w:val="18"/>
          <w:szCs w:val="18"/>
        </w:rPr>
        <w:t xml:space="preserve"> </w:t>
      </w:r>
      <w:proofErr w:type="spellStart"/>
      <w:r>
        <w:rPr>
          <w:color w:val="111111"/>
          <w:sz w:val="18"/>
          <w:szCs w:val="18"/>
        </w:rPr>
        <w:t>before</w:t>
      </w:r>
      <w:proofErr w:type="spellEnd"/>
      <w:r>
        <w:rPr>
          <w:color w:val="111111"/>
          <w:sz w:val="18"/>
          <w:szCs w:val="18"/>
        </w:rPr>
        <w:t xml:space="preserve"> </w:t>
      </w:r>
      <w:proofErr w:type="spellStart"/>
      <w:r>
        <w:rPr>
          <w:color w:val="111111"/>
          <w:sz w:val="18"/>
          <w:szCs w:val="18"/>
        </w:rPr>
        <w:t>and</w:t>
      </w:r>
      <w:proofErr w:type="spellEnd"/>
      <w:r>
        <w:rPr>
          <w:color w:val="111111"/>
          <w:sz w:val="18"/>
          <w:szCs w:val="18"/>
        </w:rPr>
        <w:t xml:space="preserve"> </w:t>
      </w:r>
      <w:proofErr w:type="spellStart"/>
      <w:r>
        <w:rPr>
          <w:color w:val="111111"/>
          <w:sz w:val="18"/>
          <w:szCs w:val="18"/>
        </w:rPr>
        <w:t>after</w:t>
      </w:r>
      <w:proofErr w:type="spellEnd"/>
      <w:r>
        <w:rPr>
          <w:color w:val="111111"/>
          <w:sz w:val="18"/>
          <w:szCs w:val="18"/>
        </w:rPr>
        <w:t xml:space="preserve"> </w:t>
      </w:r>
      <w:proofErr w:type="spellStart"/>
      <w:r>
        <w:rPr>
          <w:color w:val="111111"/>
          <w:sz w:val="18"/>
          <w:szCs w:val="18"/>
        </w:rPr>
        <w:t>the</w:t>
      </w:r>
      <w:proofErr w:type="spellEnd"/>
      <w:r>
        <w:rPr>
          <w:color w:val="111111"/>
          <w:sz w:val="18"/>
          <w:szCs w:val="18"/>
        </w:rPr>
        <w:t xml:space="preserve"> </w:t>
      </w:r>
      <w:proofErr w:type="spellStart"/>
      <w:r>
        <w:rPr>
          <w:color w:val="111111"/>
          <w:sz w:val="18"/>
          <w:szCs w:val="18"/>
        </w:rPr>
        <w:t>pararaphs</w:t>
      </w:r>
      <w:proofErr w:type="spellEnd"/>
      <w:r>
        <w:rPr>
          <w:color w:val="111111"/>
          <w:sz w:val="18"/>
          <w:szCs w:val="18"/>
        </w:rPr>
        <w:t xml:space="preserve">). </w:t>
      </w:r>
      <w:proofErr w:type="spellStart"/>
      <w:r>
        <w:rPr>
          <w:color w:val="111111"/>
          <w:sz w:val="18"/>
          <w:szCs w:val="18"/>
        </w:rPr>
        <w:t>Abstracts</w:t>
      </w:r>
      <w:proofErr w:type="spellEnd"/>
      <w:r>
        <w:rPr>
          <w:color w:val="111111"/>
          <w:sz w:val="18"/>
          <w:szCs w:val="18"/>
        </w:rPr>
        <w:t xml:space="preserve"> </w:t>
      </w:r>
      <w:proofErr w:type="spellStart"/>
      <w:r>
        <w:rPr>
          <w:color w:val="111111"/>
          <w:sz w:val="18"/>
          <w:szCs w:val="18"/>
        </w:rPr>
        <w:t>should</w:t>
      </w:r>
      <w:proofErr w:type="spellEnd"/>
      <w:r>
        <w:rPr>
          <w:color w:val="111111"/>
          <w:sz w:val="18"/>
          <w:szCs w:val="18"/>
        </w:rPr>
        <w:t xml:space="preserve"> be </w:t>
      </w:r>
      <w:proofErr w:type="spellStart"/>
      <w:r>
        <w:rPr>
          <w:color w:val="111111"/>
          <w:sz w:val="18"/>
          <w:szCs w:val="18"/>
        </w:rPr>
        <w:t>written</w:t>
      </w:r>
      <w:proofErr w:type="spellEnd"/>
      <w:r>
        <w:rPr>
          <w:color w:val="111111"/>
          <w:sz w:val="18"/>
          <w:szCs w:val="18"/>
        </w:rPr>
        <w:t xml:space="preserve"> in 9 font size </w:t>
      </w:r>
      <w:proofErr w:type="spellStart"/>
      <w:r>
        <w:rPr>
          <w:color w:val="111111"/>
          <w:sz w:val="18"/>
          <w:szCs w:val="18"/>
        </w:rPr>
        <w:t>using</w:t>
      </w:r>
      <w:proofErr w:type="spellEnd"/>
      <w:r>
        <w:rPr>
          <w:color w:val="111111"/>
          <w:sz w:val="18"/>
          <w:szCs w:val="18"/>
        </w:rPr>
        <w:t xml:space="preserve"> </w:t>
      </w:r>
      <w:proofErr w:type="spellStart"/>
      <w:r>
        <w:rPr>
          <w:color w:val="111111"/>
          <w:sz w:val="18"/>
          <w:szCs w:val="18"/>
        </w:rPr>
        <w:t>single</w:t>
      </w:r>
      <w:proofErr w:type="spellEnd"/>
      <w:r>
        <w:rPr>
          <w:color w:val="111111"/>
          <w:sz w:val="18"/>
          <w:szCs w:val="18"/>
        </w:rPr>
        <w:t xml:space="preserve"> </w:t>
      </w:r>
      <w:proofErr w:type="spellStart"/>
      <w:r>
        <w:rPr>
          <w:color w:val="111111"/>
          <w:sz w:val="18"/>
          <w:szCs w:val="18"/>
        </w:rPr>
        <w:t>line</w:t>
      </w:r>
      <w:proofErr w:type="spellEnd"/>
      <w:r>
        <w:rPr>
          <w:color w:val="111111"/>
          <w:sz w:val="18"/>
          <w:szCs w:val="18"/>
        </w:rPr>
        <w:t xml:space="preserve"> </w:t>
      </w:r>
      <w:proofErr w:type="spellStart"/>
      <w:r>
        <w:rPr>
          <w:color w:val="111111"/>
          <w:sz w:val="18"/>
          <w:szCs w:val="18"/>
        </w:rPr>
        <w:t>spacing</w:t>
      </w:r>
      <w:proofErr w:type="spellEnd"/>
      <w:r>
        <w:rPr>
          <w:color w:val="111111"/>
          <w:sz w:val="18"/>
          <w:szCs w:val="18"/>
        </w:rPr>
        <w:t>.</w:t>
      </w:r>
    </w:p>
    <w:p w:rsidR="002604DE" w:rsidRDefault="002604DE" w:rsidP="002604DE">
      <w:pPr>
        <w:spacing w:line="360" w:lineRule="auto"/>
        <w:jc w:val="both"/>
        <w:rPr>
          <w:bCs/>
          <w:sz w:val="18"/>
          <w:szCs w:val="18"/>
        </w:rPr>
      </w:pPr>
      <w:proofErr w:type="spellStart"/>
      <w:r w:rsidRPr="0043188B">
        <w:rPr>
          <w:b/>
          <w:bCs/>
          <w:sz w:val="18"/>
          <w:szCs w:val="18"/>
        </w:rPr>
        <w:t>Keywords</w:t>
      </w:r>
      <w:proofErr w:type="spellEnd"/>
      <w:r w:rsidRPr="0043188B">
        <w:rPr>
          <w:b/>
          <w:bCs/>
          <w:sz w:val="18"/>
          <w:szCs w:val="18"/>
        </w:rPr>
        <w:t>:</w:t>
      </w:r>
      <w:r w:rsidRPr="0043188B">
        <w:rPr>
          <w:bCs/>
          <w:sz w:val="18"/>
          <w:szCs w:val="18"/>
        </w:rPr>
        <w:t xml:space="preserve"> Word, Word, Word, Word, Word.</w:t>
      </w:r>
    </w:p>
    <w:p w:rsidR="002604DE" w:rsidRPr="0043188B" w:rsidRDefault="002604DE" w:rsidP="002604DE">
      <w:pPr>
        <w:spacing w:line="360" w:lineRule="auto"/>
        <w:jc w:val="both"/>
        <w:rPr>
          <w:bCs/>
          <w:sz w:val="18"/>
          <w:szCs w:val="18"/>
        </w:rPr>
      </w:pPr>
    </w:p>
    <w:p w:rsidR="002604DE" w:rsidRPr="001064E1" w:rsidRDefault="002604DE" w:rsidP="002604DE">
      <w:pPr>
        <w:spacing w:before="120" w:after="120"/>
        <w:jc w:val="both"/>
        <w:rPr>
          <w:b/>
          <w:bCs/>
          <w:color w:val="000000" w:themeColor="text1"/>
        </w:rPr>
      </w:pPr>
      <w:r w:rsidRPr="001064E1">
        <w:rPr>
          <w:b/>
          <w:bCs/>
          <w:color w:val="000000" w:themeColor="text1"/>
        </w:rPr>
        <w:t xml:space="preserve">GİRİŞ </w:t>
      </w:r>
      <w:r w:rsidRPr="001064E1">
        <w:rPr>
          <w:bCs/>
          <w:color w:val="000000" w:themeColor="text1"/>
          <w:sz w:val="18"/>
          <w:szCs w:val="18"/>
        </w:rPr>
        <w:t xml:space="preserve">(Giriş başlığı 11 punto- büyük harf ve kalın, Aralık: önce ve sonra 6 </w:t>
      </w:r>
      <w:proofErr w:type="spellStart"/>
      <w:r w:rsidRPr="001064E1">
        <w:rPr>
          <w:bCs/>
          <w:color w:val="000000" w:themeColor="text1"/>
          <w:sz w:val="18"/>
          <w:szCs w:val="18"/>
        </w:rPr>
        <w:t>nk</w:t>
      </w:r>
      <w:proofErr w:type="spellEnd"/>
      <w:r w:rsidRPr="001064E1">
        <w:rPr>
          <w:bCs/>
          <w:color w:val="000000" w:themeColor="text1"/>
          <w:sz w:val="18"/>
          <w:szCs w:val="18"/>
        </w:rPr>
        <w:t xml:space="preserve"> olmalı)</w:t>
      </w:r>
    </w:p>
    <w:p w:rsidR="002604DE" w:rsidRPr="001064E1" w:rsidRDefault="002604DE" w:rsidP="002604DE">
      <w:pPr>
        <w:shd w:val="clear" w:color="auto" w:fill="FFFFFF"/>
        <w:ind w:firstLine="567"/>
        <w:jc w:val="both"/>
        <w:textAlignment w:val="top"/>
        <w:rPr>
          <w:color w:val="000000" w:themeColor="text1"/>
        </w:rPr>
      </w:pPr>
      <w:r w:rsidRPr="001064E1">
        <w:rPr>
          <w:color w:val="000000" w:themeColor="text1"/>
        </w:rPr>
        <w:t xml:space="preserve">Genişletilmiş özetler kaynakça hariç 2000-3000 kelime aralığında hazırlanmalıdır. Kenar boşlukları üst 3 cm, sağ 3 cm, sol 3 cm, alt 3 cm ve paragraflar arası aralık önce 0 </w:t>
      </w:r>
      <w:proofErr w:type="spellStart"/>
      <w:r w:rsidRPr="001064E1">
        <w:rPr>
          <w:color w:val="000000" w:themeColor="text1"/>
        </w:rPr>
        <w:t>nk</w:t>
      </w:r>
      <w:proofErr w:type="spellEnd"/>
      <w:r w:rsidRPr="001064E1">
        <w:rPr>
          <w:color w:val="000000" w:themeColor="text1"/>
        </w:rPr>
        <w:t xml:space="preserve">, sonra 0 </w:t>
      </w:r>
      <w:proofErr w:type="spellStart"/>
      <w:r w:rsidRPr="001064E1">
        <w:rPr>
          <w:color w:val="000000" w:themeColor="text1"/>
        </w:rPr>
        <w:t>nk</w:t>
      </w:r>
      <w:proofErr w:type="spellEnd"/>
      <w:r w:rsidRPr="001064E1">
        <w:rPr>
          <w:color w:val="000000" w:themeColor="text1"/>
        </w:rPr>
        <w:t xml:space="preserve"> olmalıdır. Girintiler; sağ ve sol: 0, ilk satır 1 cm olmalıdır. Dipnotlar 9 punto ile yazılmalıdır. </w:t>
      </w:r>
      <w:r w:rsidRPr="001064E1">
        <w:rPr>
          <w:bCs/>
          <w:color w:val="000000" w:themeColor="text1"/>
        </w:rPr>
        <w:t xml:space="preserve">Makalenin tüm içeriği Times New Roman yazı tipi ve 11 puntoda yazılmalıdır. Başlıklarda aralık önce ve sonra 6 </w:t>
      </w:r>
      <w:proofErr w:type="spellStart"/>
      <w:r w:rsidRPr="001064E1">
        <w:rPr>
          <w:bCs/>
          <w:color w:val="000000" w:themeColor="text1"/>
        </w:rPr>
        <w:t>nk</w:t>
      </w:r>
      <w:proofErr w:type="spellEnd"/>
      <w:r w:rsidRPr="001064E1">
        <w:rPr>
          <w:bCs/>
          <w:color w:val="000000" w:themeColor="text1"/>
        </w:rPr>
        <w:t xml:space="preserve"> olmalıdır. Metin kısmında satır aralığı tek, paragraf aralığı önce ve sonra 0 olmalıdır. Giriş</w:t>
      </w:r>
      <w:r w:rsidRPr="001064E1">
        <w:rPr>
          <w:b/>
          <w:bCs/>
          <w:color w:val="000000" w:themeColor="text1"/>
        </w:rPr>
        <w:t xml:space="preserve"> </w:t>
      </w:r>
      <w:r w:rsidRPr="001064E1">
        <w:rPr>
          <w:color w:val="000000" w:themeColor="text1"/>
        </w:rPr>
        <w:t xml:space="preserve">bölümünde, yapılan çalışma ile ilgili olarak güncel literatürdeki temel kavramlar, kuramsal gelişim ve yaklaşımlar ile araştırmadaki problem durumu, amaç, hipotezler, varsayımlar, sınırlılıklar vb. yer almalıdır. </w:t>
      </w:r>
    </w:p>
    <w:p w:rsidR="002604DE" w:rsidRPr="001064E1" w:rsidRDefault="002604DE" w:rsidP="002604DE">
      <w:pPr>
        <w:shd w:val="clear" w:color="auto" w:fill="FFFFFF"/>
        <w:ind w:firstLine="567"/>
        <w:jc w:val="both"/>
        <w:textAlignment w:val="top"/>
        <w:rPr>
          <w:color w:val="000000" w:themeColor="text1"/>
        </w:rPr>
      </w:pPr>
    </w:p>
    <w:p w:rsidR="002604DE" w:rsidRPr="001064E1" w:rsidRDefault="002604DE" w:rsidP="002604DE">
      <w:pPr>
        <w:shd w:val="clear" w:color="auto" w:fill="FFFFFF"/>
        <w:ind w:firstLine="567"/>
        <w:jc w:val="both"/>
        <w:textAlignment w:val="top"/>
        <w:rPr>
          <w:color w:val="000000" w:themeColor="text1"/>
        </w:rPr>
      </w:pPr>
      <w:r w:rsidRPr="001064E1">
        <w:rPr>
          <w:color w:val="000000" w:themeColor="text1"/>
        </w:rPr>
        <w:t>Bildiride ana başlıklar ve alt başlıklar 11 punto, kalın (</w:t>
      </w:r>
      <w:proofErr w:type="spellStart"/>
      <w:r w:rsidRPr="001064E1">
        <w:rPr>
          <w:color w:val="000000" w:themeColor="text1"/>
        </w:rPr>
        <w:t>bold</w:t>
      </w:r>
      <w:proofErr w:type="spellEnd"/>
      <w:r w:rsidRPr="001064E1">
        <w:rPr>
          <w:color w:val="000000" w:themeColor="text1"/>
        </w:rPr>
        <w:t>) ve sola yaslı (</w:t>
      </w:r>
      <w:proofErr w:type="spellStart"/>
      <w:r w:rsidRPr="001064E1">
        <w:rPr>
          <w:color w:val="000000" w:themeColor="text1"/>
        </w:rPr>
        <w:t>girintisiz</w:t>
      </w:r>
      <w:proofErr w:type="spellEnd"/>
      <w:r w:rsidRPr="001064E1">
        <w:rPr>
          <w:color w:val="000000" w:themeColor="text1"/>
        </w:rPr>
        <w:t xml:space="preserve">) olarak 1., 1.1., 1.1.1., 1.1.2., 1.1.2.1. gibi </w:t>
      </w:r>
      <w:proofErr w:type="spellStart"/>
      <w:r w:rsidRPr="001064E1">
        <w:rPr>
          <w:color w:val="000000" w:themeColor="text1"/>
        </w:rPr>
        <w:t>ondalıklı</w:t>
      </w:r>
      <w:proofErr w:type="spellEnd"/>
      <w:r w:rsidRPr="001064E1">
        <w:rPr>
          <w:color w:val="000000" w:themeColor="text1"/>
        </w:rPr>
        <w:t xml:space="preserve"> şekilde numaralandırılmalıdır. Ana başlıkların bütün harfleri büyük yazılmalı, alt başlıkların ise sadece baş harfleri büyük yazılmalıdır. Başlıklar en çok 4 düzeye kadar bölümlendirilmelidir. Ana başlıklarından önce 1 satır boşluk bırakılmalı, başlık sonrasında ise boşluk bırakılmamalıdır. Alt başlıkların ise hem öncesinde hem de sonrasında herhangi bir satır boşluğu bırakılmamalıdır.</w:t>
      </w:r>
    </w:p>
    <w:p w:rsidR="002604DE" w:rsidRPr="001064E1" w:rsidRDefault="002604DE" w:rsidP="002604DE">
      <w:pPr>
        <w:shd w:val="clear" w:color="auto" w:fill="FFFFFF"/>
        <w:ind w:firstLine="567"/>
        <w:jc w:val="both"/>
        <w:textAlignment w:val="top"/>
        <w:rPr>
          <w:color w:val="000000" w:themeColor="text1"/>
        </w:rPr>
      </w:pPr>
    </w:p>
    <w:p w:rsidR="002604DE" w:rsidRPr="001064E1" w:rsidRDefault="002604DE" w:rsidP="002604DE">
      <w:pPr>
        <w:spacing w:after="120"/>
        <w:jc w:val="both"/>
        <w:rPr>
          <w:b/>
          <w:color w:val="000000" w:themeColor="text1"/>
        </w:rPr>
      </w:pPr>
      <w:r w:rsidRPr="001064E1">
        <w:rPr>
          <w:b/>
          <w:color w:val="000000" w:themeColor="text1"/>
        </w:rPr>
        <w:t>TABLOLAR</w:t>
      </w:r>
    </w:p>
    <w:p w:rsidR="002604DE" w:rsidRPr="001064E1" w:rsidRDefault="002604DE" w:rsidP="002604DE">
      <w:pPr>
        <w:shd w:val="clear" w:color="auto" w:fill="FFFFFF"/>
        <w:ind w:firstLine="567"/>
        <w:jc w:val="both"/>
        <w:textAlignment w:val="top"/>
        <w:rPr>
          <w:color w:val="000000" w:themeColor="text1"/>
        </w:rPr>
      </w:pPr>
      <w:r w:rsidRPr="001064E1">
        <w:rPr>
          <w:color w:val="000000" w:themeColor="text1"/>
        </w:rPr>
        <w:t xml:space="preserve">Her tablo, şekil veya grafiğe bir başlık verilmelidir. Başlık; tablo, şekil veya grafiğin üstünde, sayfaya ortalı, yalnızca kelimelerin baş harfleri büyük olacak şekilde ve 10 punto olarak yer almalıdır. </w:t>
      </w:r>
      <w:r w:rsidRPr="001064E1">
        <w:rPr>
          <w:color w:val="000000" w:themeColor="text1"/>
        </w:rPr>
        <w:lastRenderedPageBreak/>
        <w:t>Tablo, şekil ve grafik içindeki metin 8-10 punto aralığında olmalıdır. Tablo, şekil veya grafikler kolaylıkla okunacak biçimde olmalı ve yukarıda verilen sayfa yapısına (sayfa marjlarını aşmayacak şekilde) uygun olmalıdır. Şekil ve tablolara ait açıklayıcı dipnotlar veya kısaltmalar, şekil ve tabloların hemen altında 8 punto verilmelidir.</w:t>
      </w:r>
    </w:p>
    <w:p w:rsidR="002604DE" w:rsidRPr="001064E1" w:rsidRDefault="002604DE" w:rsidP="002604DE">
      <w:pPr>
        <w:pStyle w:val="ListeParagraf"/>
        <w:spacing w:before="120" w:after="120"/>
        <w:ind w:left="57"/>
        <w:jc w:val="center"/>
        <w:rPr>
          <w:color w:val="000000" w:themeColor="text1"/>
          <w:sz w:val="20"/>
        </w:rPr>
      </w:pPr>
      <w:r w:rsidRPr="001064E1">
        <w:rPr>
          <w:color w:val="000000" w:themeColor="text1"/>
          <w:sz w:val="20"/>
        </w:rPr>
        <w:t xml:space="preserve">Tablo 1.Birinci Tablo (10 punto, Ortaya </w:t>
      </w:r>
      <w:proofErr w:type="spellStart"/>
      <w:r w:rsidRPr="001064E1">
        <w:rPr>
          <w:color w:val="000000" w:themeColor="text1"/>
          <w:sz w:val="20"/>
        </w:rPr>
        <w:t>hizalı</w:t>
      </w:r>
      <w:proofErr w:type="spellEnd"/>
      <w:r w:rsidRPr="001064E1">
        <w:rPr>
          <w:color w:val="000000" w:themeColor="text1"/>
          <w:sz w:val="20"/>
        </w:rPr>
        <w:t>, Baş Harfleri Büyük)</w:t>
      </w:r>
    </w:p>
    <w:tbl>
      <w:tblPr>
        <w:tblStyle w:val="TabloKlavuzu"/>
        <w:tblW w:w="0" w:type="auto"/>
        <w:tblInd w:w="360" w:type="dxa"/>
        <w:tblLook w:val="04A0" w:firstRow="1" w:lastRow="0" w:firstColumn="1" w:lastColumn="0" w:noHBand="0" w:noVBand="1"/>
      </w:tblPr>
      <w:tblGrid>
        <w:gridCol w:w="1415"/>
        <w:gridCol w:w="1398"/>
        <w:gridCol w:w="1394"/>
        <w:gridCol w:w="1398"/>
        <w:gridCol w:w="1395"/>
      </w:tblGrid>
      <w:tr w:rsidR="002604DE" w:rsidRPr="001064E1" w:rsidTr="004A25CE">
        <w:tc>
          <w:tcPr>
            <w:tcW w:w="141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Tablo</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A</w:t>
            </w:r>
          </w:p>
        </w:tc>
        <w:tc>
          <w:tcPr>
            <w:tcW w:w="1394"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B</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C</w:t>
            </w:r>
          </w:p>
        </w:tc>
        <w:tc>
          <w:tcPr>
            <w:tcW w:w="139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D</w:t>
            </w:r>
          </w:p>
        </w:tc>
      </w:tr>
      <w:tr w:rsidR="002604DE" w:rsidRPr="001064E1" w:rsidTr="004A25CE">
        <w:tc>
          <w:tcPr>
            <w:tcW w:w="141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w:t>
            </w:r>
          </w:p>
        </w:tc>
        <w:tc>
          <w:tcPr>
            <w:tcW w:w="1394"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w:t>
            </w:r>
          </w:p>
        </w:tc>
        <w:tc>
          <w:tcPr>
            <w:tcW w:w="139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2</w:t>
            </w:r>
          </w:p>
        </w:tc>
      </w:tr>
      <w:tr w:rsidR="002604DE" w:rsidRPr="001064E1" w:rsidTr="004A25CE">
        <w:tc>
          <w:tcPr>
            <w:tcW w:w="141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2</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2</w:t>
            </w:r>
          </w:p>
        </w:tc>
        <w:tc>
          <w:tcPr>
            <w:tcW w:w="1394"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0</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2</w:t>
            </w:r>
          </w:p>
        </w:tc>
        <w:tc>
          <w:tcPr>
            <w:tcW w:w="139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6</w:t>
            </w:r>
          </w:p>
        </w:tc>
      </w:tr>
      <w:tr w:rsidR="002604DE" w:rsidRPr="001064E1" w:rsidTr="004A25CE">
        <w:tc>
          <w:tcPr>
            <w:tcW w:w="141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3</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w:t>
            </w:r>
          </w:p>
        </w:tc>
        <w:tc>
          <w:tcPr>
            <w:tcW w:w="1394"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w:t>
            </w:r>
          </w:p>
        </w:tc>
        <w:tc>
          <w:tcPr>
            <w:tcW w:w="1398"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12</w:t>
            </w:r>
          </w:p>
        </w:tc>
        <w:tc>
          <w:tcPr>
            <w:tcW w:w="1395" w:type="dxa"/>
          </w:tcPr>
          <w:p w:rsidR="002604DE" w:rsidRPr="001064E1" w:rsidRDefault="002604DE" w:rsidP="004A25CE">
            <w:pPr>
              <w:pStyle w:val="ListeParagraf"/>
              <w:spacing w:before="120" w:after="120"/>
              <w:rPr>
                <w:color w:val="000000" w:themeColor="text1"/>
                <w:sz w:val="18"/>
                <w:szCs w:val="18"/>
              </w:rPr>
            </w:pPr>
            <w:r w:rsidRPr="001064E1">
              <w:rPr>
                <w:color w:val="000000" w:themeColor="text1"/>
                <w:sz w:val="18"/>
                <w:szCs w:val="18"/>
              </w:rPr>
              <w:t>5</w:t>
            </w:r>
          </w:p>
        </w:tc>
      </w:tr>
      <w:tr w:rsidR="002604DE" w:rsidRPr="001064E1" w:rsidTr="004A25CE">
        <w:tc>
          <w:tcPr>
            <w:tcW w:w="1415" w:type="dxa"/>
          </w:tcPr>
          <w:p w:rsidR="002604DE" w:rsidRPr="001064E1" w:rsidRDefault="002604DE" w:rsidP="004A25CE">
            <w:pPr>
              <w:pStyle w:val="ListeParagraf"/>
              <w:rPr>
                <w:color w:val="000000" w:themeColor="text1"/>
                <w:sz w:val="18"/>
                <w:szCs w:val="18"/>
              </w:rPr>
            </w:pPr>
            <w:r w:rsidRPr="001064E1">
              <w:rPr>
                <w:color w:val="000000" w:themeColor="text1"/>
                <w:sz w:val="18"/>
                <w:szCs w:val="18"/>
              </w:rPr>
              <w:t>4</w:t>
            </w:r>
          </w:p>
        </w:tc>
        <w:tc>
          <w:tcPr>
            <w:tcW w:w="1398" w:type="dxa"/>
          </w:tcPr>
          <w:p w:rsidR="002604DE" w:rsidRPr="001064E1" w:rsidRDefault="002604DE" w:rsidP="004A25CE">
            <w:pPr>
              <w:pStyle w:val="ListeParagraf"/>
              <w:rPr>
                <w:color w:val="000000" w:themeColor="text1"/>
                <w:sz w:val="18"/>
                <w:szCs w:val="18"/>
              </w:rPr>
            </w:pPr>
            <w:r w:rsidRPr="001064E1">
              <w:rPr>
                <w:color w:val="000000" w:themeColor="text1"/>
                <w:sz w:val="18"/>
                <w:szCs w:val="18"/>
              </w:rPr>
              <w:t>11</w:t>
            </w:r>
          </w:p>
        </w:tc>
        <w:tc>
          <w:tcPr>
            <w:tcW w:w="1394" w:type="dxa"/>
          </w:tcPr>
          <w:p w:rsidR="002604DE" w:rsidRPr="001064E1" w:rsidRDefault="002604DE" w:rsidP="004A25CE">
            <w:pPr>
              <w:pStyle w:val="ListeParagraf"/>
              <w:rPr>
                <w:color w:val="000000" w:themeColor="text1"/>
                <w:sz w:val="18"/>
                <w:szCs w:val="18"/>
              </w:rPr>
            </w:pPr>
            <w:r w:rsidRPr="001064E1">
              <w:rPr>
                <w:color w:val="000000" w:themeColor="text1"/>
                <w:sz w:val="18"/>
                <w:szCs w:val="18"/>
              </w:rPr>
              <w:t>0</w:t>
            </w:r>
          </w:p>
        </w:tc>
        <w:tc>
          <w:tcPr>
            <w:tcW w:w="1398" w:type="dxa"/>
          </w:tcPr>
          <w:p w:rsidR="002604DE" w:rsidRPr="001064E1" w:rsidRDefault="002604DE" w:rsidP="004A25CE">
            <w:pPr>
              <w:pStyle w:val="ListeParagraf"/>
              <w:rPr>
                <w:color w:val="000000" w:themeColor="text1"/>
                <w:sz w:val="18"/>
                <w:szCs w:val="18"/>
              </w:rPr>
            </w:pPr>
            <w:r w:rsidRPr="001064E1">
              <w:rPr>
                <w:color w:val="000000" w:themeColor="text1"/>
                <w:sz w:val="18"/>
                <w:szCs w:val="18"/>
              </w:rPr>
              <w:t>4</w:t>
            </w:r>
          </w:p>
        </w:tc>
        <w:tc>
          <w:tcPr>
            <w:tcW w:w="1395" w:type="dxa"/>
          </w:tcPr>
          <w:p w:rsidR="002604DE" w:rsidRPr="001064E1" w:rsidRDefault="002604DE" w:rsidP="004A25CE">
            <w:pPr>
              <w:pStyle w:val="ListeParagraf"/>
              <w:rPr>
                <w:color w:val="000000" w:themeColor="text1"/>
                <w:sz w:val="18"/>
                <w:szCs w:val="18"/>
              </w:rPr>
            </w:pPr>
            <w:r w:rsidRPr="001064E1">
              <w:rPr>
                <w:color w:val="000000" w:themeColor="text1"/>
                <w:sz w:val="18"/>
                <w:szCs w:val="18"/>
              </w:rPr>
              <w:t>3</w:t>
            </w:r>
          </w:p>
        </w:tc>
      </w:tr>
    </w:tbl>
    <w:p w:rsidR="002604DE" w:rsidRPr="001064E1" w:rsidRDefault="002604DE" w:rsidP="002604DE">
      <w:pPr>
        <w:spacing w:line="200" w:lineRule="exact"/>
        <w:ind w:firstLine="284"/>
        <w:rPr>
          <w:bCs/>
          <w:color w:val="000000" w:themeColor="text1"/>
          <w:sz w:val="16"/>
          <w:szCs w:val="16"/>
          <w:lang w:val="en-US"/>
        </w:rPr>
      </w:pPr>
      <w:r w:rsidRPr="001064E1">
        <w:rPr>
          <w:b/>
          <w:color w:val="000000" w:themeColor="text1"/>
          <w:sz w:val="16"/>
          <w:szCs w:val="16"/>
          <w:lang w:val="en-US"/>
        </w:rPr>
        <w:t>Kaynak:</w:t>
      </w:r>
      <w:r w:rsidRPr="001064E1">
        <w:rPr>
          <w:bCs/>
          <w:color w:val="000000" w:themeColor="text1"/>
          <w:sz w:val="16"/>
          <w:szCs w:val="16"/>
          <w:lang w:val="en-US"/>
        </w:rPr>
        <w:t xml:space="preserve"> TÜİK, 2012, s. 15</w:t>
      </w:r>
    </w:p>
    <w:p w:rsidR="002604DE" w:rsidRPr="001064E1" w:rsidRDefault="002604DE" w:rsidP="002604DE">
      <w:pPr>
        <w:spacing w:before="120" w:after="120"/>
        <w:jc w:val="both"/>
        <w:rPr>
          <w:b/>
          <w:bCs/>
          <w:color w:val="000000" w:themeColor="text1"/>
        </w:rPr>
      </w:pPr>
    </w:p>
    <w:p w:rsidR="002604DE" w:rsidRPr="001064E1" w:rsidRDefault="002604DE" w:rsidP="002604DE">
      <w:pPr>
        <w:spacing w:before="120" w:after="120"/>
        <w:jc w:val="both"/>
        <w:rPr>
          <w:b/>
          <w:bCs/>
          <w:color w:val="000000" w:themeColor="text1"/>
        </w:rPr>
      </w:pPr>
      <w:r w:rsidRPr="001064E1">
        <w:rPr>
          <w:b/>
          <w:bCs/>
          <w:color w:val="000000" w:themeColor="text1"/>
        </w:rPr>
        <w:t xml:space="preserve">SONUÇ </w:t>
      </w:r>
      <w:r w:rsidRPr="001064E1">
        <w:rPr>
          <w:bCs/>
          <w:color w:val="000000" w:themeColor="text1"/>
        </w:rPr>
        <w:t>(</w:t>
      </w:r>
      <w:r w:rsidRPr="001064E1">
        <w:rPr>
          <w:b/>
          <w:color w:val="000000" w:themeColor="text1"/>
        </w:rPr>
        <w:t xml:space="preserve">Sola Yaslı, Kalın, </w:t>
      </w:r>
      <w:r w:rsidRPr="001064E1">
        <w:rPr>
          <w:bCs/>
          <w:color w:val="000000" w:themeColor="text1"/>
        </w:rPr>
        <w:t xml:space="preserve">11 punto- önce ve sonra 6 </w:t>
      </w:r>
      <w:proofErr w:type="spellStart"/>
      <w:r w:rsidRPr="001064E1">
        <w:rPr>
          <w:bCs/>
          <w:color w:val="000000" w:themeColor="text1"/>
        </w:rPr>
        <w:t>nk</w:t>
      </w:r>
      <w:proofErr w:type="spellEnd"/>
      <w:r w:rsidRPr="001064E1">
        <w:rPr>
          <w:bCs/>
          <w:color w:val="000000" w:themeColor="text1"/>
        </w:rPr>
        <w:t>,</w:t>
      </w:r>
      <w:r w:rsidRPr="001064E1">
        <w:rPr>
          <w:b/>
          <w:color w:val="000000" w:themeColor="text1"/>
        </w:rPr>
        <w:t xml:space="preserve"> </w:t>
      </w:r>
      <w:r w:rsidRPr="001064E1">
        <w:rPr>
          <w:bCs/>
          <w:color w:val="000000" w:themeColor="text1"/>
        </w:rPr>
        <w:t>Tümü büyük harf ve kalın olacak)</w:t>
      </w:r>
      <w:r w:rsidRPr="001064E1">
        <w:rPr>
          <w:b/>
          <w:bCs/>
          <w:color w:val="000000" w:themeColor="text1"/>
        </w:rPr>
        <w:t xml:space="preserve"> </w:t>
      </w:r>
    </w:p>
    <w:p w:rsidR="002604DE" w:rsidRPr="001064E1" w:rsidRDefault="002604DE" w:rsidP="002604DE">
      <w:pPr>
        <w:spacing w:before="120" w:after="120"/>
        <w:jc w:val="both"/>
        <w:rPr>
          <w:color w:val="000000" w:themeColor="text1"/>
        </w:rPr>
      </w:pPr>
      <w:r w:rsidRPr="001064E1">
        <w:rPr>
          <w:color w:val="000000" w:themeColor="text1"/>
        </w:rPr>
        <w:t>“Sonuç” araştırmanın amaç ve kapsamına uygun olmalı, ana çizgileriyle ve öz olarak verilmelidir. Metinde sözü edilmeyen hususlara “</w:t>
      </w:r>
      <w:proofErr w:type="spellStart"/>
      <w:r w:rsidRPr="001064E1">
        <w:rPr>
          <w:color w:val="000000" w:themeColor="text1"/>
        </w:rPr>
        <w:t>sonuç”ta</w:t>
      </w:r>
      <w:proofErr w:type="spellEnd"/>
      <w:r w:rsidRPr="001064E1">
        <w:rPr>
          <w:color w:val="000000" w:themeColor="text1"/>
        </w:rPr>
        <w:t xml:space="preserve"> yer verilmemelidir.</w:t>
      </w:r>
    </w:p>
    <w:p w:rsidR="002604DE" w:rsidRPr="001064E1" w:rsidRDefault="002604DE" w:rsidP="002604DE">
      <w:pPr>
        <w:spacing w:before="120" w:after="120" w:line="300" w:lineRule="auto"/>
        <w:jc w:val="both"/>
        <w:rPr>
          <w:color w:val="000000" w:themeColor="text1"/>
        </w:rPr>
      </w:pPr>
      <w:r w:rsidRPr="001064E1">
        <w:rPr>
          <w:b/>
          <w:bCs/>
          <w:color w:val="000000" w:themeColor="text1"/>
        </w:rPr>
        <w:t xml:space="preserve">KAYNAKÇA </w:t>
      </w:r>
      <w:r w:rsidRPr="001064E1">
        <w:rPr>
          <w:bCs/>
          <w:color w:val="000000" w:themeColor="text1"/>
        </w:rPr>
        <w:t xml:space="preserve">(Büyük harflerle, sola yaslı, kalın, 11 punto, önce ve sonra 6 </w:t>
      </w:r>
      <w:proofErr w:type="spellStart"/>
      <w:r w:rsidRPr="001064E1">
        <w:rPr>
          <w:bCs/>
          <w:color w:val="000000" w:themeColor="text1"/>
        </w:rPr>
        <w:t>nk</w:t>
      </w:r>
      <w:proofErr w:type="spellEnd"/>
      <w:r w:rsidRPr="001064E1">
        <w:rPr>
          <w:bCs/>
          <w:color w:val="000000" w:themeColor="text1"/>
        </w:rPr>
        <w:t>)</w:t>
      </w:r>
      <w:r w:rsidRPr="001064E1">
        <w:rPr>
          <w:b/>
          <w:bCs/>
          <w:color w:val="000000" w:themeColor="text1"/>
        </w:rPr>
        <w:t xml:space="preserve"> </w:t>
      </w:r>
      <w:r w:rsidRPr="001064E1">
        <w:rPr>
          <w:color w:val="000000" w:themeColor="text1"/>
        </w:rPr>
        <w:t xml:space="preserve"> </w:t>
      </w:r>
    </w:p>
    <w:p w:rsidR="002604DE" w:rsidRPr="00CF01EA" w:rsidRDefault="002604DE" w:rsidP="002604DE">
      <w:pPr>
        <w:spacing w:before="120" w:after="120"/>
        <w:jc w:val="both"/>
      </w:pPr>
      <w:r w:rsidRPr="00CF01EA">
        <w:t>Gönderilecek olan makalelerin APA 6. Sürüm temel kaynak gösterme kuralları dikkate alınarak düzenlenmiş olması gerekmektedir. APA 6. Sürüm kaynak gösterme kuralları aşağıda özetlenmiştir.</w:t>
      </w:r>
    </w:p>
    <w:p w:rsidR="002604DE" w:rsidRPr="00CF01EA" w:rsidRDefault="002604DE" w:rsidP="002604DE">
      <w:pPr>
        <w:spacing w:before="120" w:after="120"/>
        <w:jc w:val="both"/>
      </w:pPr>
      <w:r w:rsidRPr="00CF01EA">
        <w:t>Makalede yararlanılan kaynaklar yeni bir sayfada ortalanmış “</w:t>
      </w:r>
      <w:r>
        <w:t>KAYNAKÇA</w:t>
      </w:r>
      <w:r w:rsidRPr="00CF01EA">
        <w:t xml:space="preserve">” başlığı altında verilir. Atıflardaki yazar adı ve tarih bilgisi kaynakçadaki yazar adı ve tarih bilgisi ile birebir aynı olmalıdır. Kaynakçada numaralandırma veya madde işaretleri kullanılmaz. Kitap ve dergi adları </w:t>
      </w:r>
      <w:r w:rsidRPr="00CF01EA">
        <w:rPr>
          <w:i/>
          <w:iCs/>
        </w:rPr>
        <w:t>italik</w:t>
      </w:r>
      <w:r w:rsidRPr="00CF01EA">
        <w:t xml:space="preserve"> olarak yazılır. Kitap ve makale adlarında sadece ilk harf büyük yazılır (özel isimler hariç). Makale veya bölüm başlığı italik yapılmaz, tırnak içinde verilmez. Başlığın sonuna nokta konur. Kaynaklar nitelik (tez, kitap, makale, rapor vb.) ayrımı yapılmaksızın yazar soyadına göre alfabetik olarak sıraya konulmalıdır. </w:t>
      </w:r>
    </w:p>
    <w:p w:rsidR="002604DE" w:rsidRPr="00CF01EA" w:rsidRDefault="002604DE" w:rsidP="002604DE">
      <w:pPr>
        <w:spacing w:before="120" w:after="120"/>
        <w:jc w:val="both"/>
        <w:rPr>
          <w:b/>
        </w:rPr>
      </w:pPr>
      <w:r w:rsidRPr="00CF01EA">
        <w:rPr>
          <w:b/>
        </w:rPr>
        <w:t>Metin içinde kaynak gösterimi (Atıf)</w:t>
      </w:r>
    </w:p>
    <w:p w:rsidR="002604DE" w:rsidRPr="00CF01EA" w:rsidRDefault="002604DE" w:rsidP="002604DE">
      <w:pPr>
        <w:pStyle w:val="ListeParagraf"/>
        <w:numPr>
          <w:ilvl w:val="0"/>
          <w:numId w:val="2"/>
        </w:numPr>
        <w:spacing w:before="120" w:beforeAutospacing="0" w:after="120" w:afterAutospacing="0"/>
        <w:ind w:left="284" w:hanging="284"/>
        <w:contextualSpacing/>
        <w:jc w:val="both"/>
        <w:rPr>
          <w:b/>
          <w:szCs w:val="22"/>
        </w:rPr>
      </w:pPr>
      <w:r w:rsidRPr="00CF01EA">
        <w:rPr>
          <w:szCs w:val="22"/>
          <w:lang w:eastAsia="en-IN"/>
        </w:rPr>
        <w:t xml:space="preserve">Tek yazar </w:t>
      </w:r>
      <w:r w:rsidRPr="00CF01EA">
        <w:rPr>
          <w:noProof/>
          <w:szCs w:val="22"/>
          <w:lang w:eastAsia="en-IN"/>
        </w:rPr>
        <w:t>(Akdoğan, 2012)</w:t>
      </w:r>
    </w:p>
    <w:p w:rsidR="002604DE" w:rsidRPr="00CF01EA" w:rsidRDefault="002604DE" w:rsidP="002604DE">
      <w:pPr>
        <w:pStyle w:val="ListeParagraf"/>
        <w:numPr>
          <w:ilvl w:val="0"/>
          <w:numId w:val="2"/>
        </w:numPr>
        <w:spacing w:before="120" w:beforeAutospacing="0" w:after="120" w:afterAutospacing="0"/>
        <w:ind w:left="284" w:hanging="284"/>
        <w:contextualSpacing/>
        <w:jc w:val="both"/>
        <w:rPr>
          <w:b/>
          <w:szCs w:val="22"/>
        </w:rPr>
      </w:pPr>
      <w:r w:rsidRPr="00CF01EA">
        <w:rPr>
          <w:szCs w:val="22"/>
          <w:lang w:eastAsia="en-IN"/>
        </w:rPr>
        <w:t xml:space="preserve">İki yazar </w:t>
      </w:r>
      <w:r w:rsidRPr="00CF01EA">
        <w:rPr>
          <w:noProof/>
          <w:szCs w:val="22"/>
          <w:lang w:eastAsia="en-IN"/>
        </w:rPr>
        <w:t>(Akdoğan ve Cingöz, 2015)</w:t>
      </w:r>
      <w:r w:rsidRPr="00CF01EA">
        <w:rPr>
          <w:szCs w:val="22"/>
          <w:lang w:eastAsia="en-IN"/>
        </w:rPr>
        <w:t xml:space="preserve">. </w:t>
      </w:r>
    </w:p>
    <w:p w:rsidR="002604DE" w:rsidRPr="00CF01EA" w:rsidRDefault="002604DE" w:rsidP="002604DE">
      <w:pPr>
        <w:pStyle w:val="ListeParagraf"/>
        <w:numPr>
          <w:ilvl w:val="0"/>
          <w:numId w:val="2"/>
        </w:numPr>
        <w:spacing w:before="120" w:beforeAutospacing="0" w:after="120" w:afterAutospacing="0"/>
        <w:ind w:left="284" w:hanging="284"/>
        <w:contextualSpacing/>
        <w:jc w:val="both"/>
        <w:rPr>
          <w:b/>
          <w:szCs w:val="22"/>
        </w:rPr>
      </w:pPr>
      <w:r w:rsidRPr="00CF01EA">
        <w:rPr>
          <w:szCs w:val="22"/>
          <w:lang w:eastAsia="en-IN"/>
        </w:rPr>
        <w:t xml:space="preserve">Üç veya daha fazla yazar ilk atıfta </w:t>
      </w:r>
      <w:r w:rsidRPr="00CF01EA">
        <w:rPr>
          <w:noProof/>
          <w:szCs w:val="22"/>
          <w:lang w:eastAsia="en-IN"/>
        </w:rPr>
        <w:t>(Akel, Dumrul ve Torun, 2013)</w:t>
      </w:r>
      <w:r w:rsidRPr="00CF01EA">
        <w:rPr>
          <w:szCs w:val="22"/>
          <w:lang w:eastAsia="en-IN"/>
        </w:rPr>
        <w:t xml:space="preserve">, sonraki atıflarda </w:t>
      </w:r>
      <w:r w:rsidRPr="00CF01EA">
        <w:rPr>
          <w:noProof/>
          <w:szCs w:val="22"/>
          <w:lang w:eastAsia="en-IN"/>
        </w:rPr>
        <w:t>(Akel vd., 2013, s. 36).</w:t>
      </w:r>
    </w:p>
    <w:p w:rsidR="002604DE" w:rsidRPr="00CF01EA" w:rsidRDefault="002604DE" w:rsidP="002604DE">
      <w:pPr>
        <w:pStyle w:val="ListeParagraf"/>
        <w:numPr>
          <w:ilvl w:val="0"/>
          <w:numId w:val="4"/>
        </w:numPr>
        <w:spacing w:before="120" w:beforeAutospacing="0" w:after="120" w:afterAutospacing="0"/>
        <w:ind w:left="284" w:hanging="284"/>
        <w:contextualSpacing/>
        <w:jc w:val="both"/>
        <w:rPr>
          <w:b/>
          <w:szCs w:val="22"/>
        </w:rPr>
      </w:pPr>
      <w:r w:rsidRPr="00CF01EA">
        <w:rPr>
          <w:szCs w:val="22"/>
          <w:lang w:eastAsia="en-IN"/>
        </w:rPr>
        <w:t>Cümlenin içinde gösterilecekse;</w:t>
      </w:r>
    </w:p>
    <w:p w:rsidR="002604DE" w:rsidRPr="00CF01EA" w:rsidRDefault="002604DE" w:rsidP="002604DE">
      <w:pPr>
        <w:pStyle w:val="ListeParagraf"/>
        <w:numPr>
          <w:ilvl w:val="0"/>
          <w:numId w:val="3"/>
        </w:numPr>
        <w:spacing w:before="120" w:beforeAutospacing="0" w:after="120" w:afterAutospacing="0"/>
        <w:ind w:left="567" w:hanging="283"/>
        <w:contextualSpacing/>
        <w:jc w:val="both"/>
        <w:rPr>
          <w:b/>
          <w:szCs w:val="22"/>
        </w:rPr>
      </w:pPr>
      <w:r w:rsidRPr="00CF01EA">
        <w:rPr>
          <w:noProof/>
          <w:szCs w:val="22"/>
          <w:lang w:eastAsia="en-IN"/>
        </w:rPr>
        <w:t>Erdem’e göre (2015)…….. .</w:t>
      </w:r>
    </w:p>
    <w:p w:rsidR="002604DE" w:rsidRPr="00CF01EA" w:rsidRDefault="002604DE" w:rsidP="002604DE">
      <w:pPr>
        <w:pStyle w:val="ListeParagraf"/>
        <w:numPr>
          <w:ilvl w:val="0"/>
          <w:numId w:val="3"/>
        </w:numPr>
        <w:spacing w:before="120" w:beforeAutospacing="0" w:after="120" w:afterAutospacing="0"/>
        <w:ind w:left="567" w:hanging="283"/>
        <w:contextualSpacing/>
        <w:jc w:val="both"/>
        <w:rPr>
          <w:b/>
          <w:szCs w:val="22"/>
        </w:rPr>
      </w:pPr>
      <w:r w:rsidRPr="00CF01EA">
        <w:rPr>
          <w:noProof/>
          <w:szCs w:val="22"/>
          <w:lang w:eastAsia="en-IN"/>
        </w:rPr>
        <w:t>Uzay ve Tanç (2013) yaptıkları çalışmada… .</w:t>
      </w:r>
    </w:p>
    <w:p w:rsidR="002604DE" w:rsidRPr="00CF01EA" w:rsidRDefault="002604DE" w:rsidP="002604DE">
      <w:pPr>
        <w:pStyle w:val="ListeParagraf"/>
        <w:numPr>
          <w:ilvl w:val="0"/>
          <w:numId w:val="3"/>
        </w:numPr>
        <w:spacing w:before="120" w:beforeAutospacing="0" w:after="120" w:afterAutospacing="0"/>
        <w:ind w:left="567" w:hanging="283"/>
        <w:contextualSpacing/>
        <w:jc w:val="both"/>
        <w:rPr>
          <w:b/>
          <w:szCs w:val="22"/>
        </w:rPr>
      </w:pPr>
      <w:r w:rsidRPr="00CF01EA">
        <w:rPr>
          <w:noProof/>
          <w:szCs w:val="22"/>
          <w:lang w:eastAsia="en-IN"/>
        </w:rPr>
        <w:t>Sungur vd., (2013)……..sonucuna ulaşmışlardır.</w:t>
      </w:r>
    </w:p>
    <w:p w:rsidR="002604DE" w:rsidRPr="00CF01EA" w:rsidRDefault="002604DE" w:rsidP="002604DE">
      <w:pPr>
        <w:pStyle w:val="ListeParagraf"/>
        <w:numPr>
          <w:ilvl w:val="0"/>
          <w:numId w:val="4"/>
        </w:numPr>
        <w:spacing w:before="120" w:beforeAutospacing="0" w:after="120" w:afterAutospacing="0"/>
        <w:ind w:left="284" w:hanging="284"/>
        <w:contextualSpacing/>
        <w:jc w:val="both"/>
        <w:rPr>
          <w:szCs w:val="22"/>
        </w:rPr>
      </w:pPr>
      <w:r w:rsidRPr="00CF01EA">
        <w:rPr>
          <w:szCs w:val="22"/>
        </w:rPr>
        <w:t>Doğrudan alıntı yapıldığı durumlarda sayfa numarası da belirtilmelidir;</w:t>
      </w:r>
    </w:p>
    <w:p w:rsidR="002604DE" w:rsidRPr="00CF01EA" w:rsidRDefault="002604DE" w:rsidP="002604DE">
      <w:pPr>
        <w:pStyle w:val="ListeParagraf"/>
        <w:numPr>
          <w:ilvl w:val="0"/>
          <w:numId w:val="3"/>
        </w:numPr>
        <w:spacing w:before="120" w:beforeAutospacing="0" w:after="120" w:afterAutospacing="0"/>
        <w:ind w:left="567" w:hanging="283"/>
        <w:contextualSpacing/>
        <w:jc w:val="both"/>
        <w:rPr>
          <w:b/>
          <w:szCs w:val="22"/>
        </w:rPr>
      </w:pPr>
      <w:r w:rsidRPr="00CF01EA">
        <w:rPr>
          <w:noProof/>
          <w:szCs w:val="22"/>
          <w:lang w:eastAsia="en-IN"/>
        </w:rPr>
        <w:t>Sözbilir ve Yeşil  (2012) “kişilik özelliklerinin yenilikçi davranışlar üzerinde olumlu ve anlamlı bir etkisi olduğunu” belirlemiştir (s. 286).</w:t>
      </w:r>
    </w:p>
    <w:p w:rsidR="002604DE" w:rsidRPr="001064E1" w:rsidRDefault="002604DE" w:rsidP="002604DE">
      <w:pPr>
        <w:pStyle w:val="ListeParagraf"/>
        <w:numPr>
          <w:ilvl w:val="0"/>
          <w:numId w:val="3"/>
        </w:numPr>
        <w:spacing w:before="120" w:beforeAutospacing="0" w:after="120" w:afterAutospacing="0"/>
        <w:ind w:left="567" w:hanging="283"/>
        <w:contextualSpacing/>
        <w:jc w:val="both"/>
        <w:rPr>
          <w:b/>
          <w:szCs w:val="22"/>
        </w:rPr>
      </w:pPr>
      <w:r w:rsidRPr="00CF01EA">
        <w:rPr>
          <w:noProof/>
          <w:szCs w:val="22"/>
          <w:lang w:eastAsia="en-IN"/>
        </w:rPr>
        <w:t>“Kişilik özelliklerinin yenilikçi davranışlar üzerinde olumlu ve anlamlı bir etkisi olduğu”</w:t>
      </w:r>
      <w:r w:rsidRPr="00CF01EA">
        <w:rPr>
          <w:color w:val="FF0000"/>
          <w:szCs w:val="22"/>
          <w:lang w:eastAsia="en-IN"/>
        </w:rPr>
        <w:t xml:space="preserve"> </w:t>
      </w:r>
      <w:r w:rsidRPr="00CF01EA">
        <w:rPr>
          <w:szCs w:val="22"/>
          <w:lang w:eastAsia="en-IN"/>
        </w:rPr>
        <w:t>belirlenmiştir (</w:t>
      </w:r>
      <w:proofErr w:type="spellStart"/>
      <w:r w:rsidRPr="00CF01EA">
        <w:rPr>
          <w:szCs w:val="22"/>
          <w:lang w:eastAsia="en-IN"/>
        </w:rPr>
        <w:t>Sözbilir</w:t>
      </w:r>
      <w:proofErr w:type="spellEnd"/>
      <w:r w:rsidRPr="00CF01EA">
        <w:rPr>
          <w:szCs w:val="22"/>
          <w:lang w:eastAsia="en-IN"/>
        </w:rPr>
        <w:t xml:space="preserve"> ve Yeşil, 2012, s. 286).</w:t>
      </w:r>
    </w:p>
    <w:p w:rsidR="002604DE" w:rsidRPr="00CF01EA" w:rsidRDefault="002604DE" w:rsidP="002604DE">
      <w:pPr>
        <w:spacing w:before="120" w:after="120"/>
        <w:jc w:val="both"/>
      </w:pPr>
      <w:r w:rsidRPr="00CF01EA">
        <w:rPr>
          <w:b/>
          <w:bCs/>
        </w:rPr>
        <w:t>Kitaplar için;</w:t>
      </w:r>
    </w:p>
    <w:p w:rsidR="002604DE" w:rsidRPr="00CF01EA" w:rsidRDefault="002604DE" w:rsidP="002604DE">
      <w:pPr>
        <w:jc w:val="both"/>
        <w:rPr>
          <w:noProof/>
          <w:lang w:val="en-GB"/>
        </w:rPr>
      </w:pPr>
      <w:r w:rsidRPr="00CF01EA">
        <w:rPr>
          <w:noProof/>
          <w:lang w:val="en-GB"/>
        </w:rPr>
        <w:t xml:space="preserve">Civelek, M. ve Özkan, A. (2016). </w:t>
      </w:r>
      <w:r w:rsidRPr="00CF01EA">
        <w:rPr>
          <w:i/>
          <w:iCs/>
          <w:noProof/>
          <w:lang w:val="en-GB"/>
        </w:rPr>
        <w:t>Maliyet ve yönetim muhasebesi</w:t>
      </w:r>
      <w:r w:rsidRPr="00CF01EA">
        <w:rPr>
          <w:noProof/>
          <w:lang w:val="en-GB"/>
        </w:rPr>
        <w:t xml:space="preserve"> (8. Baskı). Ankara: Detay Yayınevi.</w:t>
      </w:r>
    </w:p>
    <w:p w:rsidR="002604DE" w:rsidRPr="00CF01EA" w:rsidRDefault="002604DE" w:rsidP="002604DE">
      <w:pPr>
        <w:spacing w:before="120" w:after="120"/>
        <w:jc w:val="both"/>
      </w:pPr>
      <w:r w:rsidRPr="00CF01EA">
        <w:rPr>
          <w:b/>
          <w:bCs/>
        </w:rPr>
        <w:t>Çeviri Kitaplar için;</w:t>
      </w:r>
    </w:p>
    <w:p w:rsidR="002604DE" w:rsidRPr="00CF01EA" w:rsidRDefault="002604DE" w:rsidP="002604DE">
      <w:pPr>
        <w:jc w:val="both"/>
        <w:rPr>
          <w:lang w:val="en-GB"/>
        </w:rPr>
      </w:pPr>
      <w:proofErr w:type="spellStart"/>
      <w:r w:rsidRPr="00CF01EA">
        <w:t>Gujarati</w:t>
      </w:r>
      <w:proofErr w:type="spellEnd"/>
      <w:r w:rsidRPr="00CF01EA">
        <w:t xml:space="preserve">, D. (2006). </w:t>
      </w:r>
      <w:r w:rsidRPr="00CF01EA">
        <w:rPr>
          <w:i/>
          <w:iCs/>
        </w:rPr>
        <w:t>Temel ekonometri</w:t>
      </w:r>
      <w:r w:rsidRPr="00CF01EA">
        <w:t xml:space="preserve">. (Çev. Ü. </w:t>
      </w:r>
      <w:proofErr w:type="spellStart"/>
      <w:r w:rsidRPr="00CF01EA">
        <w:t>Şenesen</w:t>
      </w:r>
      <w:proofErr w:type="spellEnd"/>
      <w:r w:rsidRPr="00CF01EA">
        <w:t xml:space="preserve"> ve G. G. </w:t>
      </w:r>
      <w:proofErr w:type="spellStart"/>
      <w:r w:rsidRPr="00CF01EA">
        <w:t>Şenesen</w:t>
      </w:r>
      <w:proofErr w:type="spellEnd"/>
      <w:r w:rsidRPr="00CF01EA">
        <w:t>). İstanbul: Literatür Yayınları.</w:t>
      </w:r>
    </w:p>
    <w:p w:rsidR="002604DE" w:rsidRPr="00CF01EA" w:rsidRDefault="002604DE" w:rsidP="002604DE">
      <w:pPr>
        <w:spacing w:before="120" w:after="120"/>
        <w:jc w:val="both"/>
      </w:pPr>
      <w:r w:rsidRPr="00CF01EA">
        <w:rPr>
          <w:b/>
          <w:bCs/>
        </w:rPr>
        <w:lastRenderedPageBreak/>
        <w:t>Editörlü Kitaplar için;</w:t>
      </w:r>
    </w:p>
    <w:p w:rsidR="002604DE" w:rsidRPr="00CF01EA" w:rsidRDefault="002604DE" w:rsidP="002604DE">
      <w:pPr>
        <w:pStyle w:val="Kaynaka"/>
        <w:jc w:val="both"/>
        <w:rPr>
          <w:sz w:val="22"/>
          <w:szCs w:val="22"/>
        </w:rPr>
      </w:pPr>
      <w:r w:rsidRPr="00CF01EA">
        <w:rPr>
          <w:sz w:val="22"/>
          <w:szCs w:val="22"/>
        </w:rPr>
        <w:t xml:space="preserve">Ulucak, R., Yücel, A. G. ve Koçak, E. (2019).  </w:t>
      </w:r>
      <w:proofErr w:type="spellStart"/>
      <w:r w:rsidRPr="00CF01EA">
        <w:rPr>
          <w:sz w:val="22"/>
          <w:szCs w:val="22"/>
        </w:rPr>
        <w:t>The</w:t>
      </w:r>
      <w:proofErr w:type="spellEnd"/>
      <w:r w:rsidRPr="00CF01EA">
        <w:rPr>
          <w:sz w:val="22"/>
          <w:szCs w:val="22"/>
        </w:rPr>
        <w:t xml:space="preserve"> </w:t>
      </w:r>
      <w:proofErr w:type="spellStart"/>
      <w:r w:rsidRPr="00CF01EA">
        <w:rPr>
          <w:sz w:val="22"/>
          <w:szCs w:val="22"/>
        </w:rPr>
        <w:t>process</w:t>
      </w:r>
      <w:proofErr w:type="spellEnd"/>
      <w:r w:rsidRPr="00CF01EA">
        <w:rPr>
          <w:sz w:val="22"/>
          <w:szCs w:val="22"/>
        </w:rPr>
        <w:t xml:space="preserve"> of </w:t>
      </w:r>
      <w:proofErr w:type="spellStart"/>
      <w:r w:rsidRPr="00CF01EA">
        <w:rPr>
          <w:sz w:val="22"/>
          <w:szCs w:val="22"/>
        </w:rPr>
        <w:t>sustainability</w:t>
      </w:r>
      <w:proofErr w:type="spellEnd"/>
      <w:r w:rsidRPr="00CF01EA">
        <w:rPr>
          <w:sz w:val="22"/>
          <w:szCs w:val="22"/>
        </w:rPr>
        <w:t xml:space="preserve">: </w:t>
      </w:r>
      <w:proofErr w:type="spellStart"/>
      <w:r w:rsidRPr="00CF01EA">
        <w:rPr>
          <w:sz w:val="22"/>
          <w:szCs w:val="22"/>
        </w:rPr>
        <w:t>From</w:t>
      </w:r>
      <w:proofErr w:type="spellEnd"/>
      <w:r w:rsidRPr="00CF01EA">
        <w:rPr>
          <w:sz w:val="22"/>
          <w:szCs w:val="22"/>
        </w:rPr>
        <w:t xml:space="preserve"> </w:t>
      </w:r>
      <w:proofErr w:type="spellStart"/>
      <w:r w:rsidRPr="00CF01EA">
        <w:rPr>
          <w:sz w:val="22"/>
          <w:szCs w:val="22"/>
        </w:rPr>
        <w:t>past</w:t>
      </w:r>
      <w:proofErr w:type="spellEnd"/>
      <w:r w:rsidRPr="00CF01EA">
        <w:rPr>
          <w:sz w:val="22"/>
          <w:szCs w:val="22"/>
        </w:rPr>
        <w:t xml:space="preserve"> </w:t>
      </w:r>
      <w:proofErr w:type="spellStart"/>
      <w:r w:rsidRPr="00CF01EA">
        <w:rPr>
          <w:sz w:val="22"/>
          <w:szCs w:val="22"/>
        </w:rPr>
        <w:t>to</w:t>
      </w:r>
      <w:proofErr w:type="spellEnd"/>
      <w:r w:rsidRPr="00CF01EA">
        <w:rPr>
          <w:sz w:val="22"/>
          <w:szCs w:val="22"/>
        </w:rPr>
        <w:t xml:space="preserve"> </w:t>
      </w:r>
      <w:proofErr w:type="spellStart"/>
      <w:r w:rsidRPr="00CF01EA">
        <w:rPr>
          <w:sz w:val="22"/>
          <w:szCs w:val="22"/>
        </w:rPr>
        <w:t>present</w:t>
      </w:r>
      <w:proofErr w:type="spellEnd"/>
      <w:r w:rsidRPr="00CF01EA">
        <w:rPr>
          <w:sz w:val="22"/>
          <w:szCs w:val="22"/>
        </w:rPr>
        <w:t xml:space="preserve">. Burcu Özcan ve </w:t>
      </w:r>
      <w:proofErr w:type="spellStart"/>
      <w:r w:rsidRPr="00CF01EA">
        <w:rPr>
          <w:sz w:val="22"/>
          <w:szCs w:val="22"/>
        </w:rPr>
        <w:t>Ilhan</w:t>
      </w:r>
      <w:proofErr w:type="spellEnd"/>
      <w:r w:rsidRPr="00CF01EA">
        <w:rPr>
          <w:sz w:val="22"/>
          <w:szCs w:val="22"/>
        </w:rPr>
        <w:t xml:space="preserve"> Öztürk (</w:t>
      </w:r>
      <w:proofErr w:type="spellStart"/>
      <w:r w:rsidRPr="00CF01EA">
        <w:rPr>
          <w:sz w:val="22"/>
          <w:szCs w:val="22"/>
        </w:rPr>
        <w:t>Eds</w:t>
      </w:r>
      <w:proofErr w:type="spellEnd"/>
      <w:r w:rsidRPr="00CF01EA">
        <w:rPr>
          <w:sz w:val="22"/>
          <w:szCs w:val="22"/>
        </w:rPr>
        <w:t xml:space="preserve">.). </w:t>
      </w:r>
      <w:proofErr w:type="spellStart"/>
      <w:r w:rsidRPr="00CF01EA">
        <w:rPr>
          <w:i/>
          <w:iCs/>
          <w:sz w:val="22"/>
          <w:szCs w:val="22"/>
        </w:rPr>
        <w:t>Environmental</w:t>
      </w:r>
      <w:proofErr w:type="spellEnd"/>
      <w:r w:rsidRPr="00CF01EA">
        <w:rPr>
          <w:i/>
          <w:iCs/>
          <w:sz w:val="22"/>
          <w:szCs w:val="22"/>
        </w:rPr>
        <w:t xml:space="preserve"> </w:t>
      </w:r>
      <w:proofErr w:type="spellStart"/>
      <w:r w:rsidRPr="00CF01EA">
        <w:rPr>
          <w:i/>
          <w:iCs/>
          <w:sz w:val="22"/>
          <w:szCs w:val="22"/>
        </w:rPr>
        <w:t>Kuznets</w:t>
      </w:r>
      <w:proofErr w:type="spellEnd"/>
      <w:r w:rsidRPr="00CF01EA">
        <w:rPr>
          <w:i/>
          <w:iCs/>
          <w:sz w:val="22"/>
          <w:szCs w:val="22"/>
        </w:rPr>
        <w:t xml:space="preserve"> </w:t>
      </w:r>
      <w:proofErr w:type="spellStart"/>
      <w:r w:rsidRPr="00CF01EA">
        <w:rPr>
          <w:i/>
          <w:iCs/>
          <w:sz w:val="22"/>
          <w:szCs w:val="22"/>
        </w:rPr>
        <w:t>Curve</w:t>
      </w:r>
      <w:proofErr w:type="spellEnd"/>
      <w:r w:rsidRPr="00CF01EA">
        <w:rPr>
          <w:i/>
          <w:iCs/>
          <w:sz w:val="22"/>
          <w:szCs w:val="22"/>
        </w:rPr>
        <w:t xml:space="preserve"> (EKC) A Manual</w:t>
      </w:r>
      <w:r w:rsidRPr="00CF01EA">
        <w:rPr>
          <w:sz w:val="22"/>
          <w:szCs w:val="22"/>
        </w:rPr>
        <w:t xml:space="preserve"> içinde (</w:t>
      </w:r>
      <w:proofErr w:type="spellStart"/>
      <w:r w:rsidRPr="00CF01EA">
        <w:rPr>
          <w:sz w:val="22"/>
          <w:szCs w:val="22"/>
        </w:rPr>
        <w:t>ss</w:t>
      </w:r>
      <w:proofErr w:type="spellEnd"/>
      <w:r w:rsidRPr="00CF01EA">
        <w:rPr>
          <w:sz w:val="22"/>
          <w:szCs w:val="22"/>
        </w:rPr>
        <w:t xml:space="preserve">. 55-80). Amsterdam, Hollanda: </w:t>
      </w:r>
      <w:proofErr w:type="spellStart"/>
      <w:r w:rsidRPr="00CF01EA">
        <w:rPr>
          <w:sz w:val="22"/>
          <w:szCs w:val="22"/>
        </w:rPr>
        <w:t>Elsevier</w:t>
      </w:r>
      <w:proofErr w:type="spellEnd"/>
      <w:r w:rsidRPr="00CF01EA">
        <w:rPr>
          <w:sz w:val="22"/>
          <w:szCs w:val="22"/>
        </w:rPr>
        <w:t>.</w:t>
      </w:r>
    </w:p>
    <w:p w:rsidR="002604DE" w:rsidRPr="00CF01EA" w:rsidRDefault="002604DE" w:rsidP="002604DE">
      <w:pPr>
        <w:spacing w:before="120" w:after="120"/>
        <w:jc w:val="both"/>
      </w:pPr>
      <w:r w:rsidRPr="00CF01EA">
        <w:rPr>
          <w:b/>
          <w:bCs/>
          <w:iCs/>
        </w:rPr>
        <w:t xml:space="preserve">Derlemeler </w:t>
      </w:r>
      <w:r w:rsidRPr="00CF01EA">
        <w:rPr>
          <w:b/>
          <w:bCs/>
        </w:rPr>
        <w:t>için;</w:t>
      </w:r>
    </w:p>
    <w:p w:rsidR="002604DE" w:rsidRPr="00CF01EA" w:rsidRDefault="002604DE" w:rsidP="002604DE">
      <w:pPr>
        <w:jc w:val="both"/>
      </w:pPr>
      <w:r w:rsidRPr="00CF01EA">
        <w:t xml:space="preserve">Ceylan, A. (2006). Belirsizlik koşulları altında sermaye bütçelemesi. (Ed.) N. Aydın, </w:t>
      </w:r>
      <w:r w:rsidRPr="00CF01EA">
        <w:rPr>
          <w:i/>
          <w:iCs/>
        </w:rPr>
        <w:t>Finansal Yönetim</w:t>
      </w:r>
      <w:r w:rsidRPr="00CF01EA">
        <w:t xml:space="preserve"> (</w:t>
      </w:r>
      <w:proofErr w:type="spellStart"/>
      <w:r w:rsidRPr="00CF01EA">
        <w:t>ss</w:t>
      </w:r>
      <w:proofErr w:type="spellEnd"/>
      <w:r w:rsidRPr="00CF01EA">
        <w:t>. 189-204).  Eskişehir: AÖF Yayınları.</w:t>
      </w:r>
    </w:p>
    <w:p w:rsidR="002604DE" w:rsidRPr="00CF01EA" w:rsidRDefault="002604DE" w:rsidP="002604DE">
      <w:pPr>
        <w:jc w:val="both"/>
      </w:pPr>
      <w:proofErr w:type="spellStart"/>
      <w:r w:rsidRPr="00CF01EA">
        <w:t>Modigliani</w:t>
      </w:r>
      <w:proofErr w:type="spellEnd"/>
      <w:r w:rsidRPr="00CF01EA">
        <w:t xml:space="preserve">, F. ve Miller, M. (1998). Sermayenin maliyeti, Şirket finansmanı ve yatırım teorisi. (Çev. S. </w:t>
      </w:r>
      <w:proofErr w:type="spellStart"/>
      <w:r w:rsidRPr="00CF01EA">
        <w:t>Soydemir</w:t>
      </w:r>
      <w:proofErr w:type="spellEnd"/>
      <w:r w:rsidRPr="00CF01EA">
        <w:t xml:space="preserve">) (Ed.) C. Erol, </w:t>
      </w:r>
      <w:r w:rsidRPr="00CF01EA">
        <w:rPr>
          <w:i/>
          <w:iCs/>
        </w:rPr>
        <w:t>Finans Teorisinin Temel Makaleleri</w:t>
      </w:r>
      <w:r w:rsidRPr="00CF01EA">
        <w:t xml:space="preserve"> (</w:t>
      </w:r>
      <w:proofErr w:type="spellStart"/>
      <w:r w:rsidRPr="00CF01EA">
        <w:t>ss</w:t>
      </w:r>
      <w:proofErr w:type="spellEnd"/>
      <w:r w:rsidRPr="00CF01EA">
        <w:t>. 165-204). İstanbul: SPK Yayınları.</w:t>
      </w:r>
    </w:p>
    <w:p w:rsidR="002604DE" w:rsidRPr="00CF01EA" w:rsidRDefault="002604DE" w:rsidP="002604DE">
      <w:pPr>
        <w:spacing w:before="120" w:after="120"/>
        <w:jc w:val="both"/>
      </w:pPr>
      <w:r w:rsidRPr="00CF01EA">
        <w:rPr>
          <w:b/>
          <w:bCs/>
        </w:rPr>
        <w:t>Dergiler için;</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 xml:space="preserve">Çetin, M., Ecevit, E., ve Yücel, A. G. (2018). The impact of economic growth, energy consumption, trade openness, and financial development on carbon emissions: Empirical evidence from Turkey. </w:t>
      </w:r>
      <w:r w:rsidRPr="00CF01EA">
        <w:rPr>
          <w:i/>
          <w:iCs/>
          <w:noProof/>
          <w:sz w:val="22"/>
          <w:szCs w:val="22"/>
          <w:lang w:val="en-GB"/>
        </w:rPr>
        <w:t>Environmental Science and Pollution Research</w:t>
      </w:r>
      <w:r w:rsidRPr="00CF01EA">
        <w:rPr>
          <w:noProof/>
          <w:sz w:val="22"/>
          <w:szCs w:val="22"/>
          <w:lang w:val="en-GB"/>
        </w:rPr>
        <w:t>, 25(36), 36589–36603.</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 xml:space="preserve">Uzay, N. (2002). Kamu büyüklüğü ve ekonomik büyüme üzerindeki etkileri: Türkiye örneği (1970-1999), </w:t>
      </w:r>
      <w:r w:rsidRPr="00CF01EA">
        <w:rPr>
          <w:i/>
          <w:iCs/>
          <w:noProof/>
          <w:sz w:val="22"/>
          <w:szCs w:val="22"/>
          <w:lang w:val="en-GB"/>
        </w:rPr>
        <w:t>Erciyes Üniversitesi İktisadi ve İdari Bilimleri Fakültesi Dergisi</w:t>
      </w:r>
      <w:r w:rsidRPr="00CF01EA">
        <w:rPr>
          <w:noProof/>
          <w:sz w:val="22"/>
          <w:szCs w:val="22"/>
          <w:lang w:val="en-GB"/>
        </w:rPr>
        <w:t>, 19, 151-172.</w:t>
      </w:r>
    </w:p>
    <w:p w:rsidR="002604DE" w:rsidRPr="00CF01EA" w:rsidRDefault="002604DE" w:rsidP="002604DE">
      <w:pPr>
        <w:spacing w:before="120" w:after="120"/>
        <w:jc w:val="both"/>
      </w:pPr>
      <w:r w:rsidRPr="00CF01EA">
        <w:rPr>
          <w:b/>
          <w:bCs/>
        </w:rPr>
        <w:t>İnternet Kaynakları için;</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 xml:space="preserve">HealthTimes. (2015, Mayıs 27). </w:t>
      </w:r>
      <w:r w:rsidRPr="00CF01EA">
        <w:rPr>
          <w:i/>
          <w:iCs/>
          <w:noProof/>
          <w:sz w:val="22"/>
          <w:szCs w:val="22"/>
          <w:lang w:val="en-GB"/>
        </w:rPr>
        <w:t>The future of aged care nursing in Australia</w:t>
      </w:r>
      <w:r w:rsidRPr="00CF01EA">
        <w:rPr>
          <w:noProof/>
          <w:sz w:val="22"/>
          <w:szCs w:val="22"/>
          <w:lang w:val="en-GB"/>
        </w:rPr>
        <w:t>. Erişim adresi https://healthtimes.com.au/hub/agedcare/2/news/nc1/the-future-of-aged-care-nursing-in-australia/495/</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 xml:space="preserve">Palmer, L. F. (2008, Temmuz 17). </w:t>
      </w:r>
      <w:r w:rsidRPr="00CF01EA">
        <w:rPr>
          <w:i/>
          <w:iCs/>
          <w:noProof/>
          <w:sz w:val="22"/>
          <w:szCs w:val="22"/>
          <w:lang w:val="en-GB"/>
        </w:rPr>
        <w:t>Insufficient milk syndrome: A fallacy becomes a reality</w:t>
      </w:r>
      <w:r w:rsidRPr="00CF01EA">
        <w:rPr>
          <w:noProof/>
          <w:sz w:val="22"/>
          <w:szCs w:val="22"/>
          <w:lang w:val="en-GB"/>
        </w:rPr>
        <w:t>. Erişim adresi http://babyreference.com/insufficient-milksyndrome-a-fallacy-becomes-a-reality/</w:t>
      </w:r>
    </w:p>
    <w:p w:rsidR="002604DE" w:rsidRPr="00CF01EA" w:rsidRDefault="002604DE" w:rsidP="002604DE">
      <w:pPr>
        <w:spacing w:before="120" w:after="120"/>
        <w:jc w:val="both"/>
        <w:rPr>
          <w:b/>
          <w:bCs/>
        </w:rPr>
      </w:pPr>
      <w:r w:rsidRPr="00CF01EA">
        <w:rPr>
          <w:b/>
          <w:bCs/>
        </w:rPr>
        <w:t>Konferans Bildirileri için;</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Game, A. (2001). Creative ways of being. J. R. Morss, N. Stephenson ve J. F. H. V. Rappard (Eds.), Theoretical issues in psychology: Proceedings of the International Society for Theoretical Psychology 1999 Conference içinde (3-12. ss.). Sydney: Springer.</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 xml:space="preserve">Doğdaş, T. ve Akyokus, S. (2013). Document clustering using GIS visualizing and EM clustering method. 2013 IEEE International Symposium on Innovations in Intelligent Systems and Applications (INISTA) içinde (ss. 1-4). Piscataway, NJ: IEEE.  </w:t>
      </w:r>
      <w:hyperlink r:id="rId5" w:history="1">
        <w:r w:rsidRPr="00CF01EA">
          <w:rPr>
            <w:noProof/>
            <w:sz w:val="22"/>
            <w:szCs w:val="22"/>
            <w:lang w:val="en-GB"/>
          </w:rPr>
          <w:t>https://dx.doi.org/10.1109/INISTA.2013.6577647</w:t>
        </w:r>
      </w:hyperlink>
    </w:p>
    <w:p w:rsidR="002604DE" w:rsidRPr="00CF01EA" w:rsidRDefault="002604DE" w:rsidP="002604DE">
      <w:pPr>
        <w:spacing w:before="120" w:after="120"/>
        <w:jc w:val="both"/>
        <w:rPr>
          <w:b/>
          <w:bCs/>
        </w:rPr>
      </w:pPr>
      <w:r w:rsidRPr="00CF01EA">
        <w:rPr>
          <w:b/>
          <w:bCs/>
        </w:rPr>
        <w:t>Tezler için;</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Köseoğlu, A. (2012). Teknolojik değişim ve rekabet gücü ilişkisi: Türkiye imalat sanayii üzerine bir uygulama (Yayımlanmamış yüksek lisans tezi). Erciyes Üniversitesi Sosyal Bilimler Enstitüsü.</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Şimşek, T. (2015). Modern konjonktür teorileri çerçevesinde ekonomik dalgalanmalar: Politik istikrarın etkileri üzerine panel veri analizi (Doktora tezi, Hacettepe Üniversitesi, Ankara). Erişim adresi</w:t>
      </w:r>
      <w:r>
        <w:rPr>
          <w:noProof/>
          <w:sz w:val="22"/>
          <w:szCs w:val="22"/>
          <w:lang w:val="en-GB"/>
        </w:rPr>
        <w:t> </w:t>
      </w:r>
      <w:r w:rsidRPr="00CF01EA">
        <w:rPr>
          <w:noProof/>
          <w:sz w:val="22"/>
          <w:szCs w:val="22"/>
          <w:lang w:val="en-GB"/>
        </w:rPr>
        <w:t>http://www.openaccess.hacettepe.edu.tr:8080/xmlui/bitstream/handle/11655/2389/38a5828e-d28d-4639-9592-3dc642c42ba5.pdf?sequence=1&amp;isAllowed=yDiğr Kaynaklar için;</w:t>
      </w:r>
    </w:p>
    <w:p w:rsidR="002604DE" w:rsidRPr="00CF01EA" w:rsidRDefault="002604DE" w:rsidP="002604DE">
      <w:pPr>
        <w:spacing w:before="120" w:after="120"/>
        <w:jc w:val="both"/>
        <w:rPr>
          <w:b/>
          <w:bCs/>
        </w:rPr>
      </w:pPr>
      <w:r w:rsidRPr="00CF01EA">
        <w:rPr>
          <w:b/>
          <w:bCs/>
        </w:rPr>
        <w:t>Konferans Bildirileri için;</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Game, A. (2001). Creative ways of being. J. R. Morss, N. Stephenson ve J. F. H. V. Rappard (Eds.), Theoretical issues in psychology: Proceedings of the International Society for Theoretical Psychology 1999 Conference içinde (3-12. ss.). Sydney: Springer.</w:t>
      </w:r>
    </w:p>
    <w:p w:rsidR="002604DE" w:rsidRPr="00CF01EA" w:rsidRDefault="002604DE" w:rsidP="002604DE">
      <w:pPr>
        <w:pStyle w:val="Kaynaka"/>
        <w:spacing w:line="240" w:lineRule="exact"/>
        <w:jc w:val="both"/>
        <w:rPr>
          <w:noProof/>
          <w:sz w:val="22"/>
          <w:szCs w:val="22"/>
          <w:lang w:val="en-GB"/>
        </w:rPr>
      </w:pPr>
      <w:r w:rsidRPr="00CF01EA">
        <w:rPr>
          <w:noProof/>
          <w:sz w:val="22"/>
          <w:szCs w:val="22"/>
          <w:lang w:val="en-GB"/>
        </w:rPr>
        <w:t>Balakrishnan, R. (2006, Mart). Why aren’t we using 3D user interfaces, and will we ever? Paper presented at the IEEE Symposium on 3D User Interfaces. http://dx.doi.org/10.1109/vr.2006.148</w:t>
      </w:r>
      <w:bookmarkEnd w:id="0"/>
      <w:bookmarkEnd w:id="1"/>
      <w:bookmarkEnd w:id="2"/>
      <w:bookmarkEnd w:id="3"/>
    </w:p>
    <w:p w:rsidR="002604DE" w:rsidRDefault="002604DE"/>
    <w:p w:rsidR="002604DE" w:rsidRDefault="002604DE"/>
    <w:p w:rsidR="002604DE" w:rsidRDefault="002604DE"/>
    <w:p w:rsidR="002604DE" w:rsidRDefault="002604DE"/>
    <w:p w:rsidR="002604DE" w:rsidRDefault="002604DE"/>
    <w:p w:rsidR="002604DE" w:rsidRDefault="002604DE"/>
    <w:p w:rsidR="002604DE" w:rsidRDefault="002604DE"/>
    <w:p w:rsidR="002604DE" w:rsidRDefault="002604DE"/>
    <w:p w:rsidR="002604DE" w:rsidRDefault="002604DE"/>
    <w:p w:rsidR="002604DE" w:rsidRDefault="002604DE"/>
    <w:p w:rsidR="002604DE" w:rsidRDefault="002604DE"/>
    <w:sectPr w:rsidR="00260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DDD"/>
    <w:multiLevelType w:val="hybridMultilevel"/>
    <w:tmpl w:val="1CA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4322F"/>
    <w:multiLevelType w:val="multilevel"/>
    <w:tmpl w:val="CA107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632E4A"/>
    <w:multiLevelType w:val="hybridMultilevel"/>
    <w:tmpl w:val="881862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8B5394F"/>
    <w:multiLevelType w:val="hybridMultilevel"/>
    <w:tmpl w:val="A9A2368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19092898">
    <w:abstractNumId w:val="1"/>
  </w:num>
  <w:num w:numId="2" w16cid:durableId="318119295">
    <w:abstractNumId w:val="0"/>
  </w:num>
  <w:num w:numId="3" w16cid:durableId="1008096093">
    <w:abstractNumId w:val="3"/>
  </w:num>
  <w:num w:numId="4" w16cid:durableId="116413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25"/>
    <w:rsid w:val="000F7D4A"/>
    <w:rsid w:val="002604DE"/>
    <w:rsid w:val="003F2992"/>
    <w:rsid w:val="00441C25"/>
    <w:rsid w:val="008B6357"/>
    <w:rsid w:val="009204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69DB2"/>
  <w15:chartTrackingRefBased/>
  <w15:docId w15:val="{871800BB-CDF7-46CE-9FC2-8F4C8362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441C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441C2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41C2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604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unhideWhenUsed/>
    <w:rsid w:val="002604DE"/>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2604D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2604D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x.doi.org/10.1109/INISTA.2013.65776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2345</Words>
  <Characters>13372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KAYGUSUZOĞLU</dc:creator>
  <cp:keywords/>
  <dc:description/>
  <cp:lastModifiedBy>HY</cp:lastModifiedBy>
  <cp:revision>3</cp:revision>
  <dcterms:created xsi:type="dcterms:W3CDTF">2024-08-14T08:03:00Z</dcterms:created>
  <dcterms:modified xsi:type="dcterms:W3CDTF">2024-08-16T13:40:00Z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048e0d00cd94830b37949d77ec181a85e1c00978d2351eb46417f4a3f4af4dbe</vt:lpwstr>
  </property>
</Properties>
</file>